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814" w:rsidRPr="00A625FA" w:rsidRDefault="0089163D" w:rsidP="0047294D">
      <w:pPr>
        <w:jc w:val="center"/>
        <w:rPr>
          <w:rFonts w:ascii="標楷體" w:eastAsia="標楷體" w:hAnsi="標楷體"/>
          <w:sz w:val="48"/>
          <w:szCs w:val="48"/>
        </w:rPr>
      </w:pPr>
      <w:r w:rsidRPr="00A625FA">
        <w:rPr>
          <w:rFonts w:ascii="標楷體" w:eastAsia="標楷體" w:hAnsi="標楷體"/>
          <w:sz w:val="48"/>
          <w:szCs w:val="48"/>
        </w:rPr>
        <w:t>彰化縣推動綠色</w:t>
      </w:r>
      <w:r w:rsidR="0047294D" w:rsidRPr="00A625FA">
        <w:rPr>
          <w:rFonts w:ascii="標楷體" w:eastAsia="標楷體" w:hAnsi="標楷體"/>
          <w:sz w:val="48"/>
          <w:szCs w:val="48"/>
        </w:rPr>
        <w:t>能源教育</w:t>
      </w:r>
    </w:p>
    <w:p w:rsidR="0047294D" w:rsidRPr="0047294D" w:rsidRDefault="0047294D" w:rsidP="0047294D">
      <w:pPr>
        <w:jc w:val="center"/>
        <w:rPr>
          <w:rFonts w:ascii="標楷體" w:eastAsia="標楷體" w:hAnsi="標楷體"/>
          <w:sz w:val="36"/>
          <w:szCs w:val="36"/>
        </w:rPr>
      </w:pPr>
      <w:r w:rsidRPr="0047294D">
        <w:rPr>
          <w:rFonts w:ascii="標楷體" w:eastAsia="標楷體" w:hAnsi="標楷體" w:hint="eastAsia"/>
          <w:sz w:val="36"/>
          <w:szCs w:val="36"/>
        </w:rPr>
        <w:t>風光達人有獎徵答實施計畫</w:t>
      </w:r>
    </w:p>
    <w:p w:rsidR="0047294D" w:rsidRPr="008F596C" w:rsidRDefault="0047294D" w:rsidP="001E732C">
      <w:pPr>
        <w:pStyle w:val="a3"/>
        <w:numPr>
          <w:ilvl w:val="0"/>
          <w:numId w:val="1"/>
        </w:numPr>
        <w:ind w:leftChars="0"/>
        <w:rPr>
          <w:rFonts w:ascii="標楷體" w:eastAsia="標楷體" w:hAnsi="標楷體"/>
        </w:rPr>
      </w:pPr>
      <w:r w:rsidRPr="008F596C">
        <w:rPr>
          <w:rFonts w:ascii="標楷體" w:eastAsia="標楷體" w:hAnsi="標楷體"/>
        </w:rPr>
        <w:t>緣起</w:t>
      </w:r>
      <w:r w:rsidR="008F596C" w:rsidRPr="008F596C">
        <w:rPr>
          <w:rFonts w:ascii="標楷體" w:eastAsia="標楷體" w:hAnsi="標楷體"/>
        </w:rPr>
        <w:t>：</w:t>
      </w:r>
      <w:r w:rsidR="008F596C" w:rsidRPr="008F596C">
        <w:rPr>
          <w:rFonts w:ascii="標楷體" w:eastAsia="標楷體" w:hAnsi="標楷體" w:hint="eastAsia"/>
        </w:rPr>
        <w:t>彰化縣以「</w:t>
      </w:r>
      <w:proofErr w:type="gramStart"/>
      <w:r w:rsidR="008F596C" w:rsidRPr="008F596C">
        <w:rPr>
          <w:rFonts w:ascii="標楷體" w:eastAsia="標楷體" w:hAnsi="標楷體" w:hint="eastAsia"/>
        </w:rPr>
        <w:t>綠能文化</w:t>
      </w:r>
      <w:proofErr w:type="gramEnd"/>
      <w:r w:rsidR="008F596C" w:rsidRPr="008F596C">
        <w:rPr>
          <w:rFonts w:ascii="標楷體" w:eastAsia="標楷體" w:hAnsi="標楷體" w:hint="eastAsia"/>
        </w:rPr>
        <w:t>、智慧彰化」為施政主軸，104年起推動學校校舍屋頂種電計畫，第一期於106年底完成全縣187校199案場488棟校舍裝設，是全國創先100%回饋金</w:t>
      </w:r>
      <w:proofErr w:type="gramStart"/>
      <w:r w:rsidR="008F596C" w:rsidRPr="008F596C">
        <w:rPr>
          <w:rFonts w:ascii="標楷體" w:eastAsia="標楷體" w:hAnsi="標楷體" w:hint="eastAsia"/>
        </w:rPr>
        <w:t>挹</w:t>
      </w:r>
      <w:proofErr w:type="gramEnd"/>
      <w:r w:rsidR="008F596C" w:rsidRPr="008F596C">
        <w:rPr>
          <w:rFonts w:ascii="標楷體" w:eastAsia="標楷體" w:hAnsi="標楷體" w:hint="eastAsia"/>
        </w:rPr>
        <w:t>注學校校務發展，保障學校未來20年穩定財源收入；另以全國最優良風場之天然優勢，發展離岸風力發電全國第一，群聚產業鏈、培育專業人才，讓彰化人擁有美好的未來。</w:t>
      </w:r>
      <w:r w:rsidR="008F596C">
        <w:rPr>
          <w:rFonts w:ascii="標楷體" w:eastAsia="標楷體" w:hAnsi="標楷體" w:hint="eastAsia"/>
        </w:rPr>
        <w:t>而在實際成果上，依據台電資料，於</w:t>
      </w:r>
      <w:r w:rsidR="008F596C" w:rsidRPr="008F596C">
        <w:rPr>
          <w:rFonts w:ascii="標楷體" w:eastAsia="標楷體" w:hAnsi="標楷體" w:hint="eastAsia"/>
        </w:rPr>
        <w:t>民國106年</w:t>
      </w:r>
      <w:r w:rsidR="008F596C">
        <w:rPr>
          <w:rFonts w:ascii="標楷體" w:eastAsia="標楷體" w:hAnsi="標楷體" w:hint="eastAsia"/>
        </w:rPr>
        <w:t>，本縣是</w:t>
      </w:r>
      <w:r w:rsidR="008F596C" w:rsidRPr="008F596C">
        <w:rPr>
          <w:rFonts w:ascii="標楷體" w:eastAsia="標楷體" w:hAnsi="標楷體" w:hint="eastAsia"/>
        </w:rPr>
        <w:t>全國太陽能</w:t>
      </w:r>
      <w:r w:rsidR="008F596C">
        <w:rPr>
          <w:rFonts w:ascii="標楷體" w:eastAsia="標楷體" w:hAnsi="標楷體" w:hint="eastAsia"/>
        </w:rPr>
        <w:t>加風力發電量最多的縣市，為讓本縣學子瞭解本縣於綠色能源發展上的先天優勢與縣府在發展綠色能源上的努力及成效，將環保意識與綠色能源知識向下扎根，成為守護台灣愛地球的環境公民，特辦理此計畫。</w:t>
      </w:r>
    </w:p>
    <w:p w:rsidR="008F596C" w:rsidRDefault="008F596C" w:rsidP="008F596C">
      <w:pPr>
        <w:pStyle w:val="a3"/>
        <w:numPr>
          <w:ilvl w:val="0"/>
          <w:numId w:val="1"/>
        </w:numPr>
        <w:ind w:leftChars="0"/>
        <w:rPr>
          <w:rFonts w:ascii="標楷體" w:eastAsia="標楷體" w:hAnsi="標楷體"/>
        </w:rPr>
      </w:pPr>
      <w:r>
        <w:rPr>
          <w:rFonts w:ascii="標楷體" w:eastAsia="標楷體" w:hAnsi="標楷體" w:hint="eastAsia"/>
        </w:rPr>
        <w:t>目的：</w:t>
      </w:r>
    </w:p>
    <w:p w:rsidR="001E732C" w:rsidRDefault="001E732C" w:rsidP="001E732C">
      <w:pPr>
        <w:pStyle w:val="a3"/>
        <w:numPr>
          <w:ilvl w:val="0"/>
          <w:numId w:val="2"/>
        </w:numPr>
        <w:ind w:leftChars="0"/>
        <w:rPr>
          <w:rFonts w:ascii="標楷體" w:eastAsia="標楷體" w:hAnsi="標楷體"/>
        </w:rPr>
      </w:pPr>
      <w:r>
        <w:rPr>
          <w:rFonts w:ascii="標楷體" w:eastAsia="標楷體" w:hAnsi="標楷體" w:hint="eastAsia"/>
        </w:rPr>
        <w:t>融合科技教育，透過教師之講解與學生學習單之填寫，增進學生對綠色能源科技的認知與運用概念。</w:t>
      </w:r>
    </w:p>
    <w:p w:rsidR="001E732C" w:rsidRDefault="001E732C" w:rsidP="001E732C">
      <w:pPr>
        <w:pStyle w:val="a3"/>
        <w:numPr>
          <w:ilvl w:val="0"/>
          <w:numId w:val="2"/>
        </w:numPr>
        <w:ind w:leftChars="0"/>
        <w:rPr>
          <w:rFonts w:ascii="標楷體" w:eastAsia="標楷體" w:hAnsi="標楷體"/>
        </w:rPr>
      </w:pPr>
      <w:r>
        <w:rPr>
          <w:rFonts w:ascii="標楷體" w:eastAsia="標楷體" w:hAnsi="標楷體" w:hint="eastAsia"/>
        </w:rPr>
        <w:t>融合環境教育，透過教師之講解與學生學習單之填寫，提升學生對於一次性能源汙染問題的知識與重視。</w:t>
      </w:r>
    </w:p>
    <w:p w:rsidR="001E732C" w:rsidRDefault="001E732C" w:rsidP="001E732C">
      <w:pPr>
        <w:pStyle w:val="a3"/>
        <w:numPr>
          <w:ilvl w:val="0"/>
          <w:numId w:val="2"/>
        </w:numPr>
        <w:ind w:leftChars="0"/>
        <w:rPr>
          <w:rFonts w:ascii="標楷體" w:eastAsia="標楷體" w:hAnsi="標楷體"/>
        </w:rPr>
      </w:pPr>
      <w:r>
        <w:rPr>
          <w:rFonts w:ascii="標楷體" w:eastAsia="標楷體" w:hAnsi="標楷體" w:hint="eastAsia"/>
        </w:rPr>
        <w:t>融合鄉土教育，透過教師之講解與學生學習單之填寫，教導學生有關本縣發展綠色能源的優勢條件。</w:t>
      </w:r>
    </w:p>
    <w:p w:rsidR="0092630A" w:rsidRDefault="0092630A" w:rsidP="008F596C">
      <w:pPr>
        <w:pStyle w:val="a3"/>
        <w:numPr>
          <w:ilvl w:val="0"/>
          <w:numId w:val="1"/>
        </w:numPr>
        <w:ind w:leftChars="0"/>
        <w:rPr>
          <w:rFonts w:ascii="標楷體" w:eastAsia="標楷體" w:hAnsi="標楷體"/>
        </w:rPr>
      </w:pPr>
      <w:r>
        <w:rPr>
          <w:rFonts w:ascii="標楷體" w:eastAsia="標楷體" w:hAnsi="標楷體" w:hint="eastAsia"/>
        </w:rPr>
        <w:t>實施對象：本縣所屬各國民中學</w:t>
      </w:r>
      <w:r w:rsidR="00822BC4">
        <w:rPr>
          <w:rFonts w:ascii="標楷體" w:eastAsia="標楷體" w:hAnsi="標楷體" w:hint="eastAsia"/>
        </w:rPr>
        <w:t>全部</w:t>
      </w:r>
      <w:r>
        <w:rPr>
          <w:rFonts w:ascii="標楷體" w:eastAsia="標楷體" w:hAnsi="標楷體" w:hint="eastAsia"/>
        </w:rPr>
        <w:t>及國小</w:t>
      </w:r>
      <w:r w:rsidR="00C123D9">
        <w:rPr>
          <w:rFonts w:ascii="標楷體" w:eastAsia="標楷體" w:hAnsi="標楷體" w:hint="eastAsia"/>
        </w:rPr>
        <w:t>中、高</w:t>
      </w:r>
      <w:r>
        <w:rPr>
          <w:rFonts w:ascii="標楷體" w:eastAsia="標楷體" w:hAnsi="標楷體" w:hint="eastAsia"/>
        </w:rPr>
        <w:t>年級</w:t>
      </w:r>
      <w:r w:rsidR="00C123D9">
        <w:rPr>
          <w:rFonts w:ascii="標楷體" w:eastAsia="標楷體" w:hAnsi="標楷體" w:hint="eastAsia"/>
        </w:rPr>
        <w:t>之</w:t>
      </w:r>
      <w:r>
        <w:rPr>
          <w:rFonts w:ascii="標楷體" w:eastAsia="標楷體" w:hAnsi="標楷體" w:hint="eastAsia"/>
        </w:rPr>
        <w:t>學生。</w:t>
      </w:r>
    </w:p>
    <w:p w:rsidR="008F596C" w:rsidRDefault="008F596C" w:rsidP="008F596C">
      <w:pPr>
        <w:pStyle w:val="a3"/>
        <w:numPr>
          <w:ilvl w:val="0"/>
          <w:numId w:val="1"/>
        </w:numPr>
        <w:ind w:leftChars="0"/>
        <w:rPr>
          <w:rFonts w:ascii="標楷體" w:eastAsia="標楷體" w:hAnsi="標楷體"/>
        </w:rPr>
      </w:pPr>
      <w:r>
        <w:rPr>
          <w:rFonts w:ascii="標楷體" w:eastAsia="標楷體" w:hAnsi="標楷體" w:hint="eastAsia"/>
        </w:rPr>
        <w:t>實施方式：</w:t>
      </w:r>
    </w:p>
    <w:p w:rsidR="000F5B80" w:rsidRDefault="000F5B80" w:rsidP="000F5B80">
      <w:pPr>
        <w:pStyle w:val="a3"/>
        <w:ind w:leftChars="0"/>
        <w:rPr>
          <w:rFonts w:ascii="標楷體" w:eastAsia="標楷體" w:hAnsi="標楷體"/>
        </w:rPr>
      </w:pPr>
      <w:r>
        <w:rPr>
          <w:rFonts w:ascii="標楷體" w:eastAsia="標楷體" w:hAnsi="標楷體" w:hint="eastAsia"/>
        </w:rPr>
        <w:t>本計畫將設風光達人獎（9.7吋</w:t>
      </w:r>
      <w:r w:rsidR="00851967">
        <w:rPr>
          <w:rFonts w:ascii="標楷體" w:eastAsia="標楷體" w:hAnsi="標楷體" w:hint="eastAsia"/>
        </w:rPr>
        <w:t>iPad</w:t>
      </w:r>
      <w:r>
        <w:rPr>
          <w:rFonts w:ascii="標楷體" w:eastAsia="標楷體" w:hAnsi="標楷體" w:hint="eastAsia"/>
        </w:rPr>
        <w:t>）60名，</w:t>
      </w:r>
      <w:proofErr w:type="gramStart"/>
      <w:r>
        <w:rPr>
          <w:rFonts w:ascii="標楷體" w:eastAsia="標楷體" w:hAnsi="標楷體" w:hint="eastAsia"/>
        </w:rPr>
        <w:t>及綠能高手</w:t>
      </w:r>
      <w:proofErr w:type="gramEnd"/>
      <w:r>
        <w:rPr>
          <w:rFonts w:ascii="標楷體" w:eastAsia="標楷體" w:hAnsi="標楷體" w:hint="eastAsia"/>
        </w:rPr>
        <w:t>獎（超商禮券100元）5000名，以激勵學子積極</w:t>
      </w:r>
      <w:proofErr w:type="gramStart"/>
      <w:r>
        <w:rPr>
          <w:rFonts w:ascii="標楷體" w:eastAsia="標楷體" w:hAnsi="標楷體" w:hint="eastAsia"/>
        </w:rPr>
        <w:t>學習綠能知識</w:t>
      </w:r>
      <w:proofErr w:type="gramEnd"/>
      <w:r>
        <w:rPr>
          <w:rFonts w:ascii="標楷體" w:eastAsia="標楷體" w:hAnsi="標楷體" w:hint="eastAsia"/>
        </w:rPr>
        <w:t>，其實施方式如下：</w:t>
      </w:r>
    </w:p>
    <w:p w:rsidR="001E732C" w:rsidRDefault="001E732C" w:rsidP="001E732C">
      <w:pPr>
        <w:pStyle w:val="a3"/>
        <w:numPr>
          <w:ilvl w:val="0"/>
          <w:numId w:val="3"/>
        </w:numPr>
        <w:ind w:leftChars="0"/>
        <w:rPr>
          <w:rFonts w:ascii="標楷體" w:eastAsia="標楷體" w:hAnsi="標楷體"/>
        </w:rPr>
      </w:pPr>
      <w:r>
        <w:rPr>
          <w:rFonts w:ascii="標楷體" w:eastAsia="標楷體" w:hAnsi="標楷體" w:hint="eastAsia"/>
        </w:rPr>
        <w:t>領取學習單：由</w:t>
      </w:r>
      <w:proofErr w:type="gramStart"/>
      <w:r>
        <w:rPr>
          <w:rFonts w:ascii="標楷體" w:eastAsia="標楷體" w:hAnsi="標楷體" w:hint="eastAsia"/>
        </w:rPr>
        <w:t>各校至本</w:t>
      </w:r>
      <w:proofErr w:type="gramEnd"/>
      <w:r>
        <w:rPr>
          <w:rFonts w:ascii="標楷體" w:eastAsia="標楷體" w:hAnsi="標楷體" w:hint="eastAsia"/>
        </w:rPr>
        <w:t>縣23個配送學校領取學習單。</w:t>
      </w:r>
    </w:p>
    <w:p w:rsidR="001E732C" w:rsidRDefault="001E732C" w:rsidP="001E732C">
      <w:pPr>
        <w:pStyle w:val="a3"/>
        <w:numPr>
          <w:ilvl w:val="0"/>
          <w:numId w:val="3"/>
        </w:numPr>
        <w:ind w:leftChars="0"/>
        <w:rPr>
          <w:rFonts w:ascii="標楷體" w:eastAsia="標楷體" w:hAnsi="標楷體"/>
        </w:rPr>
      </w:pPr>
      <w:r>
        <w:rPr>
          <w:rFonts w:ascii="標楷體" w:eastAsia="標楷體" w:hAnsi="標楷體" w:hint="eastAsia"/>
        </w:rPr>
        <w:t>指導、填寫與批改：</w:t>
      </w:r>
      <w:r w:rsidR="000F5B80">
        <w:rPr>
          <w:rFonts w:ascii="標楷體" w:eastAsia="標楷體" w:hAnsi="標楷體" w:hint="eastAsia"/>
        </w:rPr>
        <w:t>由各班導師或科任教師指導相關景知識，並讓學生進行學習單填寫與批改。</w:t>
      </w:r>
    </w:p>
    <w:p w:rsidR="000F5B80" w:rsidRDefault="000F5B80" w:rsidP="001E732C">
      <w:pPr>
        <w:pStyle w:val="a3"/>
        <w:numPr>
          <w:ilvl w:val="0"/>
          <w:numId w:val="3"/>
        </w:numPr>
        <w:ind w:leftChars="0"/>
        <w:rPr>
          <w:rFonts w:ascii="標楷體" w:eastAsia="標楷體" w:hAnsi="標楷體"/>
        </w:rPr>
      </w:pPr>
      <w:r>
        <w:rPr>
          <w:rFonts w:ascii="標楷體" w:eastAsia="標楷體" w:hAnsi="標楷體" w:hint="eastAsia"/>
        </w:rPr>
        <w:t>存根收集：由各校承辦人員收集合格之學習單存根，統計數量並留</w:t>
      </w:r>
      <w:r w:rsidR="00822BC4">
        <w:rPr>
          <w:rFonts w:ascii="標楷體" w:eastAsia="標楷體" w:hAnsi="標楷體" w:hint="eastAsia"/>
        </w:rPr>
        <w:t>存</w:t>
      </w:r>
      <w:r>
        <w:rPr>
          <w:rFonts w:ascii="標楷體" w:eastAsia="標楷體" w:hAnsi="標楷體" w:hint="eastAsia"/>
        </w:rPr>
        <w:t>以作為後續摸彩之用。</w:t>
      </w:r>
    </w:p>
    <w:p w:rsidR="000F5B80" w:rsidRDefault="000F5B80" w:rsidP="001E732C">
      <w:pPr>
        <w:pStyle w:val="a3"/>
        <w:numPr>
          <w:ilvl w:val="0"/>
          <w:numId w:val="3"/>
        </w:numPr>
        <w:ind w:leftChars="0"/>
        <w:rPr>
          <w:rFonts w:ascii="標楷體" w:eastAsia="標楷體" w:hAnsi="標楷體"/>
        </w:rPr>
      </w:pPr>
      <w:r>
        <w:rPr>
          <w:rFonts w:ascii="標楷體" w:eastAsia="標楷體" w:hAnsi="標楷體" w:hint="eastAsia"/>
        </w:rPr>
        <w:t>上傳合格學生數量：由各校承辦人依教育處說明上傳填報各校合格學生數目。</w:t>
      </w:r>
    </w:p>
    <w:p w:rsidR="000F5B80" w:rsidRDefault="000F5B80" w:rsidP="001E732C">
      <w:pPr>
        <w:pStyle w:val="a3"/>
        <w:numPr>
          <w:ilvl w:val="0"/>
          <w:numId w:val="3"/>
        </w:numPr>
        <w:ind w:leftChars="0"/>
        <w:rPr>
          <w:rFonts w:ascii="標楷體" w:eastAsia="標楷體" w:hAnsi="標楷體"/>
        </w:rPr>
      </w:pPr>
      <w:r>
        <w:rPr>
          <w:rFonts w:ascii="標楷體" w:eastAsia="標楷體" w:hAnsi="標楷體" w:hint="eastAsia"/>
        </w:rPr>
        <w:t>摸彩：(</w:t>
      </w:r>
      <w:r w:rsidR="0066780F">
        <w:rPr>
          <w:rFonts w:ascii="標楷體" w:eastAsia="標楷體" w:hAnsi="標楷體" w:hint="eastAsia"/>
        </w:rPr>
        <w:t>1</w:t>
      </w:r>
      <w:r>
        <w:rPr>
          <w:rFonts w:ascii="標楷體" w:eastAsia="標楷體" w:hAnsi="標楷體" w:hint="eastAsia"/>
        </w:rPr>
        <w:t>)</w:t>
      </w:r>
      <w:proofErr w:type="gramStart"/>
      <w:r>
        <w:rPr>
          <w:rFonts w:ascii="標楷體" w:eastAsia="標楷體" w:hAnsi="標楷體" w:hint="eastAsia"/>
        </w:rPr>
        <w:t>教育處</w:t>
      </w:r>
      <w:r w:rsidR="0066780F">
        <w:rPr>
          <w:rFonts w:ascii="標楷體" w:eastAsia="標楷體" w:hAnsi="標楷體" w:hint="eastAsia"/>
        </w:rPr>
        <w:t>摸出</w:t>
      </w:r>
      <w:proofErr w:type="gramEnd"/>
      <w:r w:rsidR="0066780F">
        <w:rPr>
          <w:rFonts w:ascii="標楷體" w:eastAsia="標楷體" w:hAnsi="標楷體" w:hint="eastAsia"/>
        </w:rPr>
        <w:t>各校各獎項之得獎數量。(2)各校依各獎項得獎數量進行校內摸彩。(3)各校填報得獎名冊，並</w:t>
      </w:r>
      <w:proofErr w:type="gramStart"/>
      <w:r w:rsidR="0066780F">
        <w:rPr>
          <w:rFonts w:ascii="標楷體" w:eastAsia="標楷體" w:hAnsi="標楷體" w:hint="eastAsia"/>
        </w:rPr>
        <w:t>印製印領清冊</w:t>
      </w:r>
      <w:proofErr w:type="gramEnd"/>
      <w:r w:rsidR="0066780F">
        <w:rPr>
          <w:rFonts w:ascii="標楷體" w:eastAsia="標楷體" w:hAnsi="標楷體" w:hint="eastAsia"/>
        </w:rPr>
        <w:t>由學生簽名。(4)各校攜帶已簽妥並核章</w:t>
      </w:r>
      <w:proofErr w:type="gramStart"/>
      <w:r w:rsidR="0066780F">
        <w:rPr>
          <w:rFonts w:ascii="標楷體" w:eastAsia="標楷體" w:hAnsi="標楷體" w:hint="eastAsia"/>
        </w:rPr>
        <w:t>之印領清冊</w:t>
      </w:r>
      <w:proofErr w:type="gramEnd"/>
      <w:r w:rsidR="0066780F">
        <w:rPr>
          <w:rFonts w:ascii="標楷體" w:eastAsia="標楷體" w:hAnsi="標楷體" w:hint="eastAsia"/>
        </w:rPr>
        <w:t>至承辦學校領取</w:t>
      </w:r>
      <w:r w:rsidR="00C93FA2">
        <w:rPr>
          <w:rFonts w:ascii="標楷體" w:eastAsia="標楷體" w:hAnsi="標楷體" w:hint="eastAsia"/>
        </w:rPr>
        <w:t>獎品。(5)風光達人獎得獎學生另行辦理公開頒贈活動，由各校自行接送得獎學生依教育處公告地點及時間</w:t>
      </w:r>
      <w:r w:rsidR="002D327E">
        <w:rPr>
          <w:rFonts w:ascii="標楷體" w:eastAsia="標楷體" w:hAnsi="標楷體" w:hint="eastAsia"/>
        </w:rPr>
        <w:t>接</w:t>
      </w:r>
      <w:r w:rsidR="00C93FA2">
        <w:rPr>
          <w:rFonts w:ascii="標楷體" w:eastAsia="標楷體" w:hAnsi="標楷體" w:hint="eastAsia"/>
        </w:rPr>
        <w:t>受頒贈。</w:t>
      </w:r>
    </w:p>
    <w:p w:rsidR="00C93FA2" w:rsidRDefault="00C93FA2" w:rsidP="008F596C">
      <w:pPr>
        <w:pStyle w:val="a3"/>
        <w:numPr>
          <w:ilvl w:val="0"/>
          <w:numId w:val="1"/>
        </w:numPr>
        <w:ind w:leftChars="0"/>
        <w:rPr>
          <w:rFonts w:ascii="標楷體" w:eastAsia="標楷體" w:hAnsi="標楷體"/>
        </w:rPr>
      </w:pPr>
      <w:r>
        <w:rPr>
          <w:rFonts w:ascii="標楷體" w:eastAsia="標楷體" w:hAnsi="標楷體" w:hint="eastAsia"/>
        </w:rPr>
        <w:t>辦理單位：主辦單位:彰化縣政府，承辦單位:文祥國小。</w:t>
      </w:r>
    </w:p>
    <w:p w:rsidR="003A0F5D" w:rsidRDefault="003A0F5D" w:rsidP="008F596C">
      <w:pPr>
        <w:pStyle w:val="a3"/>
        <w:numPr>
          <w:ilvl w:val="0"/>
          <w:numId w:val="1"/>
        </w:numPr>
        <w:ind w:leftChars="0"/>
        <w:rPr>
          <w:rFonts w:ascii="標楷體" w:eastAsia="標楷體" w:hAnsi="標楷體"/>
        </w:rPr>
      </w:pPr>
      <w:r>
        <w:rPr>
          <w:rFonts w:ascii="標楷體" w:eastAsia="標楷體" w:hAnsi="標楷體" w:hint="eastAsia"/>
        </w:rPr>
        <w:t>公假及獎勵：承辦學校得由校長依業務需求核予相關人員公假，並於活動結束後依權責提報敘獎名單。</w:t>
      </w:r>
    </w:p>
    <w:p w:rsidR="001E732C" w:rsidRPr="000A6334" w:rsidRDefault="003A0F5D" w:rsidP="000A6334">
      <w:pPr>
        <w:pStyle w:val="a3"/>
        <w:widowControl/>
        <w:numPr>
          <w:ilvl w:val="0"/>
          <w:numId w:val="1"/>
        </w:numPr>
        <w:ind w:leftChars="0"/>
        <w:rPr>
          <w:rFonts w:ascii="標楷體" w:eastAsia="標楷體" w:hAnsi="標楷體"/>
        </w:rPr>
      </w:pPr>
      <w:r w:rsidRPr="000A6334">
        <w:rPr>
          <w:rFonts w:ascii="標楷體" w:eastAsia="標楷體" w:hAnsi="標楷體" w:hint="eastAsia"/>
        </w:rPr>
        <w:t>附則：本計畫之數量填報、各項表件</w:t>
      </w:r>
      <w:r w:rsidR="00822BC4" w:rsidRPr="000A6334">
        <w:rPr>
          <w:rFonts w:ascii="標楷體" w:eastAsia="標楷體" w:hAnsi="標楷體" w:hint="eastAsia"/>
        </w:rPr>
        <w:t>、獎</w:t>
      </w:r>
      <w:r w:rsidR="00173437" w:rsidRPr="000A6334">
        <w:rPr>
          <w:rFonts w:ascii="標楷體" w:eastAsia="標楷體" w:hAnsi="標楷體" w:hint="eastAsia"/>
        </w:rPr>
        <w:t>品</w:t>
      </w:r>
      <w:r w:rsidR="00822BC4" w:rsidRPr="000A6334">
        <w:rPr>
          <w:rFonts w:ascii="標楷體" w:eastAsia="標楷體" w:hAnsi="標楷體" w:hint="eastAsia"/>
        </w:rPr>
        <w:t>分配數量</w:t>
      </w:r>
      <w:r w:rsidRPr="000A6334">
        <w:rPr>
          <w:rFonts w:ascii="標楷體" w:eastAsia="標楷體" w:hAnsi="標楷體" w:hint="eastAsia"/>
        </w:rPr>
        <w:t>及補充說明等，請各校詳閱教育處公告或函文。</w:t>
      </w:r>
      <w:bookmarkStart w:id="0" w:name="_GoBack"/>
      <w:bookmarkEnd w:id="0"/>
    </w:p>
    <w:sectPr w:rsidR="001E732C" w:rsidRPr="000A6334" w:rsidSect="00DC3CE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8EA" w:rsidRDefault="003608EA" w:rsidP="00B046D4">
      <w:r>
        <w:separator/>
      </w:r>
    </w:p>
  </w:endnote>
  <w:endnote w:type="continuationSeparator" w:id="0">
    <w:p w:rsidR="003608EA" w:rsidRDefault="003608EA" w:rsidP="00B04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8EA" w:rsidRDefault="003608EA" w:rsidP="00B046D4">
      <w:r>
        <w:separator/>
      </w:r>
    </w:p>
  </w:footnote>
  <w:footnote w:type="continuationSeparator" w:id="0">
    <w:p w:rsidR="003608EA" w:rsidRDefault="003608EA" w:rsidP="00B046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A105B"/>
    <w:multiLevelType w:val="hybridMultilevel"/>
    <w:tmpl w:val="DF30B258"/>
    <w:lvl w:ilvl="0" w:tplc="933A80A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324D5F3C"/>
    <w:multiLevelType w:val="hybridMultilevel"/>
    <w:tmpl w:val="B3AEAE3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9A95547"/>
    <w:multiLevelType w:val="hybridMultilevel"/>
    <w:tmpl w:val="9A88BC72"/>
    <w:lvl w:ilvl="0" w:tplc="8410EF4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63D"/>
    <w:rsid w:val="00024C4A"/>
    <w:rsid w:val="000743D7"/>
    <w:rsid w:val="000A6334"/>
    <w:rsid w:val="000B6C1A"/>
    <w:rsid w:val="000F5B80"/>
    <w:rsid w:val="00164531"/>
    <w:rsid w:val="00173437"/>
    <w:rsid w:val="001E732C"/>
    <w:rsid w:val="002D327E"/>
    <w:rsid w:val="003608EA"/>
    <w:rsid w:val="003A0F5D"/>
    <w:rsid w:val="003F2383"/>
    <w:rsid w:val="00444CAE"/>
    <w:rsid w:val="0047294D"/>
    <w:rsid w:val="0056320C"/>
    <w:rsid w:val="0066780F"/>
    <w:rsid w:val="007F194B"/>
    <w:rsid w:val="00822BC4"/>
    <w:rsid w:val="00846608"/>
    <w:rsid w:val="00851967"/>
    <w:rsid w:val="0089163D"/>
    <w:rsid w:val="008F596C"/>
    <w:rsid w:val="0092630A"/>
    <w:rsid w:val="009F7814"/>
    <w:rsid w:val="00A625FA"/>
    <w:rsid w:val="00AA1D3B"/>
    <w:rsid w:val="00AE3721"/>
    <w:rsid w:val="00B0228F"/>
    <w:rsid w:val="00B046D4"/>
    <w:rsid w:val="00B33529"/>
    <w:rsid w:val="00BE2B81"/>
    <w:rsid w:val="00BE3686"/>
    <w:rsid w:val="00C123D9"/>
    <w:rsid w:val="00C144BF"/>
    <w:rsid w:val="00C93FA2"/>
    <w:rsid w:val="00D97E4B"/>
    <w:rsid w:val="00DC3CED"/>
    <w:rsid w:val="00EE132B"/>
    <w:rsid w:val="00EF043F"/>
    <w:rsid w:val="00F66CAD"/>
    <w:rsid w:val="00FB2A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596C"/>
    <w:pPr>
      <w:ind w:leftChars="200" w:left="480"/>
    </w:pPr>
  </w:style>
  <w:style w:type="table" w:styleId="a4">
    <w:name w:val="Table Grid"/>
    <w:basedOn w:val="a1"/>
    <w:uiPriority w:val="59"/>
    <w:rsid w:val="001E7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046D4"/>
    <w:pPr>
      <w:tabs>
        <w:tab w:val="center" w:pos="4153"/>
        <w:tab w:val="right" w:pos="8306"/>
      </w:tabs>
      <w:snapToGrid w:val="0"/>
    </w:pPr>
    <w:rPr>
      <w:sz w:val="20"/>
      <w:szCs w:val="20"/>
    </w:rPr>
  </w:style>
  <w:style w:type="character" w:customStyle="1" w:styleId="a6">
    <w:name w:val="頁首 字元"/>
    <w:basedOn w:val="a0"/>
    <w:link w:val="a5"/>
    <w:uiPriority w:val="99"/>
    <w:rsid w:val="00B046D4"/>
    <w:rPr>
      <w:sz w:val="20"/>
      <w:szCs w:val="20"/>
    </w:rPr>
  </w:style>
  <w:style w:type="paragraph" w:styleId="a7">
    <w:name w:val="footer"/>
    <w:basedOn w:val="a"/>
    <w:link w:val="a8"/>
    <w:uiPriority w:val="99"/>
    <w:unhideWhenUsed/>
    <w:rsid w:val="00B046D4"/>
    <w:pPr>
      <w:tabs>
        <w:tab w:val="center" w:pos="4153"/>
        <w:tab w:val="right" w:pos="8306"/>
      </w:tabs>
      <w:snapToGrid w:val="0"/>
    </w:pPr>
    <w:rPr>
      <w:sz w:val="20"/>
      <w:szCs w:val="20"/>
    </w:rPr>
  </w:style>
  <w:style w:type="character" w:customStyle="1" w:styleId="a8">
    <w:name w:val="頁尾 字元"/>
    <w:basedOn w:val="a0"/>
    <w:link w:val="a7"/>
    <w:uiPriority w:val="99"/>
    <w:rsid w:val="00B046D4"/>
    <w:rPr>
      <w:sz w:val="20"/>
      <w:szCs w:val="20"/>
    </w:rPr>
  </w:style>
  <w:style w:type="paragraph" w:styleId="a9">
    <w:name w:val="Balloon Text"/>
    <w:basedOn w:val="a"/>
    <w:link w:val="aa"/>
    <w:uiPriority w:val="99"/>
    <w:semiHidden/>
    <w:unhideWhenUsed/>
    <w:rsid w:val="00822BC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22BC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596C"/>
    <w:pPr>
      <w:ind w:leftChars="200" w:left="480"/>
    </w:pPr>
  </w:style>
  <w:style w:type="table" w:styleId="a4">
    <w:name w:val="Table Grid"/>
    <w:basedOn w:val="a1"/>
    <w:uiPriority w:val="59"/>
    <w:rsid w:val="001E7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046D4"/>
    <w:pPr>
      <w:tabs>
        <w:tab w:val="center" w:pos="4153"/>
        <w:tab w:val="right" w:pos="8306"/>
      </w:tabs>
      <w:snapToGrid w:val="0"/>
    </w:pPr>
    <w:rPr>
      <w:sz w:val="20"/>
      <w:szCs w:val="20"/>
    </w:rPr>
  </w:style>
  <w:style w:type="character" w:customStyle="1" w:styleId="a6">
    <w:name w:val="頁首 字元"/>
    <w:basedOn w:val="a0"/>
    <w:link w:val="a5"/>
    <w:uiPriority w:val="99"/>
    <w:rsid w:val="00B046D4"/>
    <w:rPr>
      <w:sz w:val="20"/>
      <w:szCs w:val="20"/>
    </w:rPr>
  </w:style>
  <w:style w:type="paragraph" w:styleId="a7">
    <w:name w:val="footer"/>
    <w:basedOn w:val="a"/>
    <w:link w:val="a8"/>
    <w:uiPriority w:val="99"/>
    <w:unhideWhenUsed/>
    <w:rsid w:val="00B046D4"/>
    <w:pPr>
      <w:tabs>
        <w:tab w:val="center" w:pos="4153"/>
        <w:tab w:val="right" w:pos="8306"/>
      </w:tabs>
      <w:snapToGrid w:val="0"/>
    </w:pPr>
    <w:rPr>
      <w:sz w:val="20"/>
      <w:szCs w:val="20"/>
    </w:rPr>
  </w:style>
  <w:style w:type="character" w:customStyle="1" w:styleId="a8">
    <w:name w:val="頁尾 字元"/>
    <w:basedOn w:val="a0"/>
    <w:link w:val="a7"/>
    <w:uiPriority w:val="99"/>
    <w:rsid w:val="00B046D4"/>
    <w:rPr>
      <w:sz w:val="20"/>
      <w:szCs w:val="20"/>
    </w:rPr>
  </w:style>
  <w:style w:type="paragraph" w:styleId="a9">
    <w:name w:val="Balloon Text"/>
    <w:basedOn w:val="a"/>
    <w:link w:val="aa"/>
    <w:uiPriority w:val="99"/>
    <w:semiHidden/>
    <w:unhideWhenUsed/>
    <w:rsid w:val="00822BC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22BC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AC101</dc:creator>
  <cp:lastModifiedBy>asus</cp:lastModifiedBy>
  <cp:revision>2</cp:revision>
  <cp:lastPrinted>2018-09-05T01:41:00Z</cp:lastPrinted>
  <dcterms:created xsi:type="dcterms:W3CDTF">2018-09-11T03:37:00Z</dcterms:created>
  <dcterms:modified xsi:type="dcterms:W3CDTF">2018-09-11T03:37:00Z</dcterms:modified>
</cp:coreProperties>
</file>