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75" w:rsidRPr="008A7675" w:rsidRDefault="008A7675" w:rsidP="008A7675">
      <w:pPr>
        <w:widowControl/>
        <w:spacing w:before="100" w:beforeAutospacing="1" w:after="79"/>
        <w:jc w:val="both"/>
        <w:rPr>
          <w:rFonts w:ascii="細明體" w:eastAsia="細明體" w:hAnsi="細明體" w:cs="新細明體"/>
          <w:color w:val="FF0000"/>
          <w:kern w:val="0"/>
          <w:sz w:val="28"/>
          <w:szCs w:val="28"/>
        </w:rPr>
      </w:pPr>
      <w:r w:rsidRPr="008A7675">
        <w:rPr>
          <w:rFonts w:ascii="標楷體" w:eastAsia="標楷體" w:hAnsi="標楷體" w:cs="新細明體" w:hint="eastAsia"/>
          <w:b/>
          <w:bCs/>
          <w:color w:val="000000"/>
          <w:kern w:val="0"/>
          <w:sz w:val="36"/>
          <w:szCs w:val="36"/>
        </w:rPr>
        <w:t>彰化縣地方稅務局</w:t>
      </w:r>
    </w:p>
    <w:p w:rsidR="008A7675" w:rsidRPr="008A7675" w:rsidRDefault="008A7675" w:rsidP="008A7675">
      <w:pPr>
        <w:widowControl/>
        <w:spacing w:before="100" w:beforeAutospacing="1" w:after="79"/>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b/>
          <w:bCs/>
          <w:color w:val="000000"/>
          <w:kern w:val="0"/>
          <w:sz w:val="32"/>
          <w:szCs w:val="32"/>
        </w:rPr>
        <w:t>107年結合統一發票推行辦理</w:t>
      </w:r>
      <w:bookmarkStart w:id="0" w:name="_GoBack"/>
      <w:r w:rsidRPr="008A7675">
        <w:rPr>
          <w:rFonts w:ascii="標楷體" w:eastAsia="標楷體" w:hAnsi="標楷體" w:cs="新細明體" w:hint="eastAsia"/>
          <w:b/>
          <w:bCs/>
          <w:color w:val="000000"/>
          <w:kern w:val="0"/>
          <w:sz w:val="32"/>
          <w:szCs w:val="32"/>
        </w:rPr>
        <w:t>「小小畢卡索」競賽</w:t>
      </w:r>
      <w:r w:rsidRPr="008A7675">
        <w:rPr>
          <w:rFonts w:ascii="標楷體" w:eastAsia="標楷體" w:hAnsi="標楷體" w:cs="新細明體" w:hint="eastAsia"/>
          <w:b/>
          <w:bCs/>
          <w:color w:val="000000"/>
          <w:kern w:val="0"/>
          <w:sz w:val="36"/>
          <w:szCs w:val="36"/>
        </w:rPr>
        <w:t>活動</w:t>
      </w:r>
      <w:bookmarkEnd w:id="0"/>
      <w:r w:rsidRPr="008A7675">
        <w:rPr>
          <w:rFonts w:ascii="標楷體" w:eastAsia="標楷體" w:hAnsi="標楷體" w:cs="新細明體" w:hint="eastAsia"/>
          <w:b/>
          <w:bCs/>
          <w:color w:val="000000"/>
          <w:kern w:val="0"/>
          <w:sz w:val="32"/>
          <w:szCs w:val="32"/>
        </w:rPr>
        <w:t>辦法</w:t>
      </w:r>
    </w:p>
    <w:p w:rsidR="008A7675" w:rsidRPr="008A7675" w:rsidRDefault="008A7675" w:rsidP="008A7675">
      <w:pPr>
        <w:widowControl/>
        <w:spacing w:before="100" w:beforeAutospacing="1" w:after="79"/>
        <w:ind w:firstLine="28"/>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壹、報名</w:t>
      </w:r>
    </w:p>
    <w:p w:rsidR="008A7675" w:rsidRPr="008A7675" w:rsidRDefault="008A7675" w:rsidP="008A7675">
      <w:pPr>
        <w:widowControl/>
        <w:spacing w:before="100" w:beforeAutospacing="1" w:after="79"/>
        <w:ind w:left="1043" w:hanging="567"/>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一、收件日期：即日起至107年5月25日下午5時止。</w:t>
      </w:r>
    </w:p>
    <w:p w:rsidR="008A7675" w:rsidRPr="008A7675" w:rsidRDefault="008A7675" w:rsidP="008A7675">
      <w:pPr>
        <w:widowControl/>
        <w:spacing w:before="100" w:beforeAutospacing="1" w:after="79"/>
        <w:ind w:left="2552" w:hanging="2098"/>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二、收件地點：本局納稅服務科。</w:t>
      </w:r>
    </w:p>
    <w:p w:rsidR="008A7675" w:rsidRPr="008A7675" w:rsidRDefault="008A7675" w:rsidP="008A7675">
      <w:pPr>
        <w:widowControl/>
        <w:spacing w:before="100" w:beforeAutospacing="1" w:after="79"/>
        <w:ind w:left="1043" w:hanging="567"/>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三、送件方式</w:t>
      </w:r>
    </w:p>
    <w:p w:rsidR="008A7675" w:rsidRPr="008A7675" w:rsidRDefault="008A7675" w:rsidP="008A7675">
      <w:pPr>
        <w:widowControl/>
        <w:spacing w:before="100" w:beforeAutospacing="1" w:after="79"/>
        <w:ind w:left="720"/>
        <w:jc w:val="both"/>
        <w:rPr>
          <w:rFonts w:ascii="細明體" w:eastAsia="細明體" w:hAnsi="細明體" w:cs="新細明體" w:hint="eastAsia"/>
          <w:color w:val="FF0000"/>
          <w:kern w:val="0"/>
          <w:sz w:val="28"/>
          <w:szCs w:val="28"/>
        </w:rPr>
      </w:pPr>
      <w:proofErr w:type="gramStart"/>
      <w:r w:rsidRPr="008A7675">
        <w:rPr>
          <w:rFonts w:ascii="標楷體" w:eastAsia="標楷體" w:hAnsi="標楷體" w:cs="Arial Unicode MS" w:hint="eastAsia"/>
          <w:color w:val="000000"/>
          <w:kern w:val="0"/>
          <w:sz w:val="27"/>
          <w:szCs w:val="27"/>
        </w:rPr>
        <w:t>（一</w:t>
      </w:r>
      <w:proofErr w:type="gramEnd"/>
      <w:r w:rsidRPr="008A7675">
        <w:rPr>
          <w:rFonts w:ascii="標楷體" w:eastAsia="標楷體" w:hAnsi="標楷體" w:cs="Times New Roman" w:hint="eastAsia"/>
          <w:color w:val="000000"/>
          <w:kern w:val="0"/>
          <w:sz w:val="27"/>
          <w:szCs w:val="27"/>
        </w:rPr>
        <w:t>)</w:t>
      </w:r>
      <w:r w:rsidRPr="008A7675">
        <w:rPr>
          <w:rFonts w:ascii="標楷體" w:eastAsia="標楷體" w:hAnsi="標楷體" w:cs="Arial Unicode MS" w:hint="eastAsia"/>
          <w:color w:val="000000"/>
          <w:kern w:val="0"/>
          <w:sz w:val="27"/>
          <w:szCs w:val="27"/>
        </w:rPr>
        <w:t xml:space="preserve">請各校先於校內舉辦相關項目的宣導藝文競賽或推薦方式，各項 </w:t>
      </w:r>
    </w:p>
    <w:p w:rsidR="008A7675" w:rsidRPr="008A7675" w:rsidRDefault="008A7675" w:rsidP="008A7675">
      <w:pPr>
        <w:widowControl/>
        <w:spacing w:before="100" w:beforeAutospacing="1" w:after="79"/>
        <w:ind w:left="720"/>
        <w:jc w:val="both"/>
        <w:rPr>
          <w:rFonts w:ascii="細明體" w:eastAsia="細明體" w:hAnsi="細明體" w:cs="新細明體" w:hint="eastAsia"/>
          <w:color w:val="FF0000"/>
          <w:kern w:val="0"/>
          <w:sz w:val="28"/>
          <w:szCs w:val="28"/>
        </w:rPr>
      </w:pPr>
      <w:r w:rsidRPr="008A7675">
        <w:rPr>
          <w:rFonts w:ascii="標楷體" w:eastAsia="標楷體" w:hAnsi="標楷體" w:cs="Times New Roman" w:hint="eastAsia"/>
          <w:color w:val="000000"/>
          <w:kern w:val="0"/>
          <w:sz w:val="27"/>
          <w:szCs w:val="27"/>
        </w:rPr>
        <w:t>(</w:t>
      </w:r>
      <w:r w:rsidRPr="008A7675">
        <w:rPr>
          <w:rFonts w:ascii="標楷體" w:eastAsia="標楷體" w:hAnsi="標楷體" w:cs="Arial Unicode MS" w:hint="eastAsia"/>
          <w:color w:val="000000"/>
          <w:kern w:val="0"/>
          <w:sz w:val="27"/>
          <w:szCs w:val="27"/>
        </w:rPr>
        <w:t>畫、連環漫畫</w:t>
      </w:r>
      <w:r w:rsidRPr="008A7675">
        <w:rPr>
          <w:rFonts w:ascii="標楷體" w:eastAsia="標楷體" w:hAnsi="標楷體" w:cs="Times New Roman" w:hint="eastAsia"/>
          <w:color w:val="000000"/>
          <w:kern w:val="0"/>
          <w:sz w:val="27"/>
          <w:szCs w:val="27"/>
        </w:rPr>
        <w:t>)</w:t>
      </w:r>
      <w:r w:rsidRPr="008A7675">
        <w:rPr>
          <w:rFonts w:ascii="標楷體" w:eastAsia="標楷體" w:hAnsi="標楷體" w:cs="Arial Unicode MS" w:hint="eastAsia"/>
          <w:color w:val="000000"/>
          <w:kern w:val="0"/>
          <w:sz w:val="27"/>
          <w:szCs w:val="27"/>
        </w:rPr>
        <w:t>各擇優秀作品</w:t>
      </w:r>
      <w:r w:rsidRPr="008A7675">
        <w:rPr>
          <w:rFonts w:ascii="標楷體" w:eastAsia="標楷體" w:hAnsi="標楷體" w:cs="Times New Roman" w:hint="eastAsia"/>
          <w:color w:val="000000"/>
          <w:kern w:val="0"/>
          <w:sz w:val="27"/>
          <w:szCs w:val="27"/>
        </w:rPr>
        <w:t>1</w:t>
      </w:r>
      <w:r w:rsidRPr="008A7675">
        <w:rPr>
          <w:rFonts w:ascii="標楷體" w:eastAsia="標楷體" w:hAnsi="標楷體" w:cs="Arial Unicode MS" w:hint="eastAsia"/>
          <w:color w:val="000000"/>
          <w:kern w:val="0"/>
          <w:sz w:val="27"/>
          <w:szCs w:val="27"/>
        </w:rPr>
        <w:t>件，代表學校送件</w:t>
      </w:r>
      <w:r w:rsidRPr="008A7675">
        <w:rPr>
          <w:rFonts w:ascii="標楷體" w:eastAsia="標楷體" w:hAnsi="標楷體" w:cs="Arial Unicode MS" w:hint="eastAsia"/>
          <w:b/>
          <w:bCs/>
          <w:color w:val="000000"/>
          <w:kern w:val="0"/>
          <w:sz w:val="27"/>
          <w:szCs w:val="27"/>
        </w:rPr>
        <w:t>，</w:t>
      </w:r>
      <w:r w:rsidRPr="008A7675">
        <w:rPr>
          <w:rFonts w:ascii="標楷體" w:eastAsia="標楷體" w:hAnsi="標楷體" w:cs="Arial Unicode MS" w:hint="eastAsia"/>
          <w:color w:val="000000"/>
          <w:kern w:val="0"/>
          <w:sz w:val="27"/>
          <w:szCs w:val="27"/>
        </w:rPr>
        <w:t xml:space="preserve">每位參賽者以 </w:t>
      </w:r>
    </w:p>
    <w:p w:rsidR="008A7675" w:rsidRPr="008A7675" w:rsidRDefault="008A7675" w:rsidP="008A7675">
      <w:pPr>
        <w:widowControl/>
        <w:spacing w:before="100" w:beforeAutospacing="1" w:after="79"/>
        <w:ind w:left="720"/>
        <w:jc w:val="both"/>
        <w:rPr>
          <w:rFonts w:ascii="細明體" w:eastAsia="細明體" w:hAnsi="細明體" w:cs="新細明體" w:hint="eastAsia"/>
          <w:color w:val="FF0000"/>
          <w:kern w:val="0"/>
          <w:sz w:val="28"/>
          <w:szCs w:val="28"/>
        </w:rPr>
      </w:pPr>
      <w:r w:rsidRPr="008A7675">
        <w:rPr>
          <w:rFonts w:ascii="標楷體" w:eastAsia="標楷體" w:hAnsi="標楷體" w:cs="Arial Unicode MS" w:hint="eastAsia"/>
          <w:color w:val="000000"/>
          <w:kern w:val="0"/>
          <w:sz w:val="27"/>
          <w:szCs w:val="27"/>
        </w:rPr>
        <w:t>參加</w:t>
      </w:r>
      <w:r w:rsidRPr="008A7675">
        <w:rPr>
          <w:rFonts w:ascii="標楷體" w:eastAsia="標楷體" w:hAnsi="標楷體" w:cs="Times New Roman" w:hint="eastAsia"/>
          <w:color w:val="000000"/>
          <w:kern w:val="0"/>
          <w:sz w:val="27"/>
          <w:szCs w:val="27"/>
        </w:rPr>
        <w:t>1</w:t>
      </w:r>
      <w:r w:rsidRPr="008A7675">
        <w:rPr>
          <w:rFonts w:ascii="標楷體" w:eastAsia="標楷體" w:hAnsi="標楷體" w:cs="Arial Unicode MS" w:hint="eastAsia"/>
          <w:color w:val="000000"/>
          <w:kern w:val="0"/>
          <w:sz w:val="27"/>
          <w:szCs w:val="27"/>
        </w:rPr>
        <w:t>項為限，各項寄送作品</w:t>
      </w:r>
      <w:r w:rsidRPr="008A7675">
        <w:rPr>
          <w:rFonts w:ascii="標楷體" w:eastAsia="標楷體" w:hAnsi="標楷體" w:cs="Arial Unicode MS" w:hint="eastAsia"/>
          <w:b/>
          <w:bCs/>
          <w:color w:val="000000"/>
          <w:kern w:val="0"/>
          <w:sz w:val="27"/>
          <w:szCs w:val="27"/>
          <w:u w:val="single"/>
        </w:rPr>
        <w:t>每項以</w:t>
      </w:r>
      <w:r w:rsidRPr="008A7675">
        <w:rPr>
          <w:rFonts w:ascii="標楷體" w:eastAsia="標楷體" w:hAnsi="標楷體" w:cs="Times New Roman" w:hint="eastAsia"/>
          <w:b/>
          <w:bCs/>
          <w:color w:val="000000"/>
          <w:kern w:val="0"/>
          <w:sz w:val="27"/>
          <w:szCs w:val="27"/>
          <w:u w:val="single"/>
        </w:rPr>
        <w:t>1</w:t>
      </w:r>
      <w:r w:rsidRPr="008A7675">
        <w:rPr>
          <w:rFonts w:ascii="標楷體" w:eastAsia="標楷體" w:hAnsi="標楷體" w:cs="Arial Unicode MS" w:hint="eastAsia"/>
          <w:b/>
          <w:bCs/>
          <w:color w:val="000000"/>
          <w:kern w:val="0"/>
          <w:sz w:val="27"/>
          <w:szCs w:val="27"/>
          <w:u w:val="single"/>
        </w:rPr>
        <w:t>件為限</w:t>
      </w:r>
      <w:r w:rsidRPr="008A7675">
        <w:rPr>
          <w:rFonts w:ascii="標楷體" w:eastAsia="標楷體" w:hAnsi="標楷體" w:cs="Arial Unicode MS" w:hint="eastAsia"/>
          <w:color w:val="000000"/>
          <w:kern w:val="0"/>
          <w:sz w:val="27"/>
          <w:szCs w:val="27"/>
        </w:rPr>
        <w:t>，若單項超過</w:t>
      </w:r>
      <w:r w:rsidRPr="008A7675">
        <w:rPr>
          <w:rFonts w:ascii="標楷體" w:eastAsia="標楷體" w:hAnsi="標楷體" w:cs="Times New Roman" w:hint="eastAsia"/>
          <w:color w:val="000000"/>
          <w:kern w:val="0"/>
          <w:sz w:val="27"/>
          <w:szCs w:val="27"/>
        </w:rPr>
        <w:t>1</w:t>
      </w:r>
      <w:r w:rsidRPr="008A7675">
        <w:rPr>
          <w:rFonts w:ascii="標楷體" w:eastAsia="標楷體" w:hAnsi="標楷體" w:cs="Arial Unicode MS" w:hint="eastAsia"/>
          <w:color w:val="000000"/>
          <w:kern w:val="0"/>
          <w:sz w:val="27"/>
          <w:szCs w:val="27"/>
        </w:rPr>
        <w:t>件者，</w:t>
      </w:r>
    </w:p>
    <w:p w:rsidR="008A7675" w:rsidRPr="008A7675" w:rsidRDefault="008A7675" w:rsidP="008A7675">
      <w:pPr>
        <w:widowControl/>
        <w:spacing w:before="100" w:beforeAutospacing="1" w:after="79"/>
        <w:ind w:left="720"/>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由承辦單位隨機挑選1件參賽，</w:t>
      </w:r>
      <w:proofErr w:type="gramStart"/>
      <w:r w:rsidRPr="008A7675">
        <w:rPr>
          <w:rFonts w:ascii="標楷體" w:eastAsia="標楷體" w:hAnsi="標楷體" w:cs="新細明體" w:hint="eastAsia"/>
          <w:color w:val="000000"/>
          <w:kern w:val="0"/>
          <w:sz w:val="27"/>
          <w:szCs w:val="27"/>
        </w:rPr>
        <w:t>不得有議</w:t>
      </w:r>
      <w:proofErr w:type="gramEnd"/>
      <w:r w:rsidRPr="008A7675">
        <w:rPr>
          <w:rFonts w:ascii="標楷體" w:eastAsia="標楷體" w:hAnsi="標楷體" w:cs="新細明體" w:hint="eastAsia"/>
          <w:color w:val="000000"/>
          <w:kern w:val="0"/>
          <w:sz w:val="27"/>
          <w:szCs w:val="27"/>
        </w:rPr>
        <w:t>。</w:t>
      </w:r>
    </w:p>
    <w:p w:rsidR="008A7675" w:rsidRPr="008A7675" w:rsidRDefault="008A7675" w:rsidP="008A7675">
      <w:pPr>
        <w:widowControl/>
        <w:spacing w:before="100" w:beforeAutospacing="1" w:after="79"/>
        <w:ind w:left="720"/>
        <w:jc w:val="both"/>
        <w:rPr>
          <w:rFonts w:ascii="細明體" w:eastAsia="細明體" w:hAnsi="細明體" w:cs="新細明體" w:hint="eastAsia"/>
          <w:color w:val="FF0000"/>
          <w:kern w:val="0"/>
          <w:sz w:val="28"/>
          <w:szCs w:val="28"/>
        </w:rPr>
      </w:pPr>
      <w:proofErr w:type="gramStart"/>
      <w:r w:rsidRPr="008A7675">
        <w:rPr>
          <w:rFonts w:ascii="標楷體" w:eastAsia="標楷體" w:hAnsi="標楷體" w:cs="新細明體" w:hint="eastAsia"/>
          <w:color w:val="000000"/>
          <w:kern w:val="0"/>
          <w:sz w:val="27"/>
          <w:szCs w:val="27"/>
        </w:rPr>
        <w:t>（</w:t>
      </w:r>
      <w:proofErr w:type="gramEnd"/>
      <w:r w:rsidRPr="008A7675">
        <w:rPr>
          <w:rFonts w:ascii="標楷體" w:eastAsia="標楷體" w:hAnsi="標楷體" w:cs="新細明體" w:hint="eastAsia"/>
          <w:color w:val="000000"/>
          <w:kern w:val="0"/>
          <w:sz w:val="27"/>
          <w:szCs w:val="27"/>
        </w:rPr>
        <w:t>二)請於收件截止日前自行送件掛號郵寄</w:t>
      </w:r>
      <w:proofErr w:type="gramStart"/>
      <w:r w:rsidRPr="008A7675">
        <w:rPr>
          <w:rFonts w:ascii="標楷體" w:eastAsia="標楷體" w:hAnsi="標楷體" w:cs="新細明體" w:hint="eastAsia"/>
          <w:color w:val="000000"/>
          <w:kern w:val="0"/>
          <w:sz w:val="27"/>
          <w:szCs w:val="27"/>
        </w:rPr>
        <w:t>（</w:t>
      </w:r>
      <w:proofErr w:type="gramEnd"/>
      <w:r w:rsidRPr="008A7675">
        <w:rPr>
          <w:rFonts w:ascii="標楷體" w:eastAsia="標楷體" w:hAnsi="標楷體" w:cs="新細明體" w:hint="eastAsia"/>
          <w:color w:val="000000"/>
          <w:kern w:val="0"/>
          <w:sz w:val="27"/>
          <w:szCs w:val="27"/>
        </w:rPr>
        <w:t>以作品寄出郵戳為憑</w:t>
      </w:r>
      <w:proofErr w:type="gramStart"/>
      <w:r w:rsidRPr="008A7675">
        <w:rPr>
          <w:rFonts w:ascii="標楷體" w:eastAsia="標楷體" w:hAnsi="標楷體" w:cs="新細明體" w:hint="eastAsia"/>
          <w:color w:val="000000"/>
          <w:kern w:val="0"/>
          <w:sz w:val="27"/>
          <w:szCs w:val="27"/>
        </w:rPr>
        <w:t>）</w:t>
      </w:r>
      <w:proofErr w:type="gramEnd"/>
      <w:r w:rsidRPr="008A7675">
        <w:rPr>
          <w:rFonts w:ascii="標楷體" w:eastAsia="標楷體" w:hAnsi="標楷體" w:cs="新細明體" w:hint="eastAsia"/>
          <w:color w:val="000000"/>
          <w:kern w:val="0"/>
          <w:sz w:val="27"/>
          <w:szCs w:val="27"/>
        </w:rPr>
        <w:t xml:space="preserve">， </w:t>
      </w:r>
    </w:p>
    <w:p w:rsidR="008A7675" w:rsidRPr="008A7675" w:rsidRDefault="008A7675" w:rsidP="008A7675">
      <w:pPr>
        <w:widowControl/>
        <w:spacing w:before="100" w:beforeAutospacing="1" w:after="79"/>
        <w:ind w:left="720"/>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即完成報名。</w:t>
      </w:r>
    </w:p>
    <w:p w:rsidR="008A7675" w:rsidRPr="008A7675" w:rsidRDefault="008A7675" w:rsidP="008A7675">
      <w:pPr>
        <w:widowControl/>
        <w:spacing w:before="100" w:beforeAutospacing="1" w:after="79"/>
        <w:ind w:left="1758" w:hanging="1191"/>
        <w:jc w:val="both"/>
        <w:rPr>
          <w:rFonts w:ascii="細明體" w:eastAsia="細明體" w:hAnsi="細明體" w:cs="新細明體" w:hint="eastAsia"/>
          <w:color w:val="FF0000"/>
          <w:kern w:val="0"/>
          <w:sz w:val="28"/>
          <w:szCs w:val="28"/>
        </w:rPr>
      </w:pPr>
      <w:r w:rsidRPr="008A7675">
        <w:rPr>
          <w:rFonts w:ascii="標楷體" w:eastAsia="標楷體" w:hAnsi="標楷體" w:cs="Times New Roman" w:hint="eastAsia"/>
          <w:color w:val="000000"/>
          <w:kern w:val="0"/>
          <w:sz w:val="27"/>
          <w:szCs w:val="27"/>
        </w:rPr>
        <w:t>(</w:t>
      </w:r>
      <w:r w:rsidRPr="008A7675">
        <w:rPr>
          <w:rFonts w:ascii="標楷體" w:eastAsia="標楷體" w:hAnsi="標楷體" w:cs="Arial Unicode MS" w:hint="eastAsia"/>
          <w:color w:val="000000"/>
          <w:kern w:val="0"/>
          <w:sz w:val="27"/>
          <w:szCs w:val="27"/>
        </w:rPr>
        <w:t>三</w:t>
      </w:r>
      <w:r w:rsidRPr="008A7675">
        <w:rPr>
          <w:rFonts w:ascii="標楷體" w:eastAsia="標楷體" w:hAnsi="標楷體" w:cs="Times New Roman" w:hint="eastAsia"/>
          <w:color w:val="000000"/>
          <w:kern w:val="0"/>
          <w:sz w:val="27"/>
          <w:szCs w:val="27"/>
        </w:rPr>
        <w:t>)</w:t>
      </w:r>
      <w:r w:rsidRPr="008A7675">
        <w:rPr>
          <w:rFonts w:ascii="標楷體" w:eastAsia="標楷體" w:hAnsi="標楷體" w:cs="Arial Unicode MS" w:hint="eastAsia"/>
          <w:color w:val="000000"/>
          <w:kern w:val="0"/>
          <w:sz w:val="27"/>
          <w:szCs w:val="27"/>
        </w:rPr>
        <w:t>活動訊息請至本局網站</w:t>
      </w:r>
      <w:proofErr w:type="gramStart"/>
      <w:r w:rsidRPr="008A7675">
        <w:rPr>
          <w:rFonts w:ascii="標楷體" w:eastAsia="標楷體" w:hAnsi="標楷體" w:cs="Arial Unicode MS" w:hint="eastAsia"/>
          <w:color w:val="000000"/>
          <w:kern w:val="0"/>
          <w:sz w:val="27"/>
          <w:szCs w:val="27"/>
        </w:rPr>
        <w:t>（</w:t>
      </w:r>
      <w:proofErr w:type="gramEnd"/>
      <w:r w:rsidRPr="008A7675">
        <w:rPr>
          <w:rFonts w:ascii="標楷體" w:eastAsia="標楷體" w:hAnsi="標楷體" w:cs="Arial Unicode MS" w:hint="eastAsia"/>
          <w:color w:val="000000"/>
          <w:kern w:val="0"/>
          <w:sz w:val="27"/>
          <w:szCs w:val="27"/>
        </w:rPr>
        <w:t>網址</w:t>
      </w:r>
      <w:r w:rsidRPr="008A7675">
        <w:rPr>
          <w:rFonts w:ascii="標楷體" w:eastAsia="標楷體" w:hAnsi="標楷體" w:cs="Arial Unicode MS" w:hint="eastAsia"/>
          <w:b/>
          <w:bCs/>
          <w:color w:val="000000"/>
          <w:kern w:val="0"/>
          <w:sz w:val="27"/>
          <w:szCs w:val="27"/>
        </w:rPr>
        <w:t>：</w:t>
      </w:r>
      <w:hyperlink r:id="rId5" w:history="1">
        <w:r w:rsidRPr="008A7675">
          <w:rPr>
            <w:rFonts w:ascii="標楷體" w:eastAsia="標楷體" w:hAnsi="標楷體" w:cs="Times New Roman" w:hint="eastAsia"/>
            <w:color w:val="0000FF"/>
            <w:kern w:val="0"/>
            <w:sz w:val="27"/>
            <w:szCs w:val="27"/>
            <w:u w:val="single"/>
          </w:rPr>
          <w:t>http</w:t>
        </w:r>
      </w:hyperlink>
      <w:hyperlink r:id="rId6" w:history="1">
        <w:r w:rsidRPr="008A7675">
          <w:rPr>
            <w:rFonts w:ascii="標楷體" w:eastAsia="標楷體" w:hAnsi="標楷體" w:cs="Times New Roman" w:hint="eastAsia"/>
            <w:color w:val="0000FF"/>
            <w:kern w:val="0"/>
            <w:sz w:val="27"/>
            <w:szCs w:val="27"/>
            <w:u w:val="single"/>
          </w:rPr>
          <w:t>s</w:t>
        </w:r>
      </w:hyperlink>
      <w:hyperlink r:id="rId7" w:history="1">
        <w:r w:rsidRPr="008A7675">
          <w:rPr>
            <w:rFonts w:ascii="標楷體" w:eastAsia="標楷體" w:hAnsi="標楷體" w:cs="Times New Roman" w:hint="eastAsia"/>
            <w:color w:val="0000FF"/>
            <w:kern w:val="0"/>
            <w:sz w:val="27"/>
            <w:szCs w:val="27"/>
            <w:u w:val="single"/>
          </w:rPr>
          <w:t>://www.</w:t>
        </w:r>
      </w:hyperlink>
      <w:hyperlink r:id="rId8" w:history="1">
        <w:r w:rsidRPr="008A7675">
          <w:rPr>
            <w:rFonts w:ascii="標楷體" w:eastAsia="標楷體" w:hAnsi="標楷體" w:cs="Times New Roman" w:hint="eastAsia"/>
            <w:color w:val="0000FF"/>
            <w:kern w:val="0"/>
            <w:sz w:val="27"/>
            <w:szCs w:val="27"/>
            <w:u w:val="single"/>
          </w:rPr>
          <w:t>changtax</w:t>
        </w:r>
      </w:hyperlink>
      <w:hyperlink r:id="rId9" w:history="1">
        <w:r w:rsidRPr="008A7675">
          <w:rPr>
            <w:rFonts w:ascii="標楷體" w:eastAsia="標楷體" w:hAnsi="標楷體" w:cs="Times New Roman" w:hint="eastAsia"/>
            <w:color w:val="0000FF"/>
            <w:kern w:val="0"/>
            <w:sz w:val="27"/>
            <w:szCs w:val="27"/>
            <w:u w:val="single"/>
          </w:rPr>
          <w:t>.gov.tw</w:t>
        </w:r>
      </w:hyperlink>
      <w:proofErr w:type="gramStart"/>
      <w:r w:rsidRPr="008A7675">
        <w:rPr>
          <w:rFonts w:ascii="標楷體" w:eastAsia="標楷體" w:hAnsi="標楷體" w:cs="Arial Unicode MS" w:hint="eastAsia"/>
          <w:b/>
          <w:bCs/>
          <w:color w:val="000000"/>
          <w:kern w:val="0"/>
          <w:sz w:val="27"/>
          <w:szCs w:val="27"/>
        </w:rPr>
        <w:t>）</w:t>
      </w:r>
      <w:proofErr w:type="gramEnd"/>
    </w:p>
    <w:p w:rsidR="008A7675" w:rsidRPr="008A7675" w:rsidRDefault="008A7675" w:rsidP="008A7675">
      <w:pPr>
        <w:widowControl/>
        <w:spacing w:before="100" w:beforeAutospacing="1" w:after="79"/>
        <w:ind w:left="1758" w:hanging="1191"/>
        <w:jc w:val="both"/>
        <w:rPr>
          <w:rFonts w:ascii="細明體" w:eastAsia="細明體" w:hAnsi="細明體" w:cs="新細明體" w:hint="eastAsia"/>
          <w:color w:val="FF0000"/>
          <w:kern w:val="0"/>
          <w:sz w:val="28"/>
          <w:szCs w:val="28"/>
        </w:rPr>
      </w:pPr>
      <w:r w:rsidRPr="008A7675">
        <w:rPr>
          <w:rFonts w:ascii="標楷體" w:eastAsia="標楷體" w:hAnsi="標楷體" w:cs="Arial Unicode MS" w:hint="eastAsia"/>
          <w:color w:val="000000"/>
          <w:kern w:val="0"/>
          <w:sz w:val="27"/>
          <w:szCs w:val="27"/>
        </w:rPr>
        <w:t>或</w:t>
      </w:r>
      <w:proofErr w:type="spellStart"/>
      <w:r w:rsidRPr="008A7675">
        <w:rPr>
          <w:rFonts w:ascii="標楷體" w:eastAsia="標楷體" w:hAnsi="標楷體" w:cs="Times New Roman" w:hint="eastAsia"/>
          <w:color w:val="000000"/>
          <w:kern w:val="0"/>
          <w:sz w:val="27"/>
          <w:szCs w:val="27"/>
        </w:rPr>
        <w:t>FaceBook</w:t>
      </w:r>
      <w:proofErr w:type="spellEnd"/>
      <w:r w:rsidRPr="008A7675">
        <w:rPr>
          <w:rFonts w:ascii="標楷體" w:eastAsia="標楷體" w:hAnsi="標楷體" w:cs="Arial Unicode MS" w:hint="eastAsia"/>
          <w:color w:val="000000"/>
          <w:kern w:val="0"/>
          <w:sz w:val="27"/>
          <w:szCs w:val="27"/>
        </w:rPr>
        <w:t>查詢。</w:t>
      </w:r>
    </w:p>
    <w:p w:rsidR="008A7675" w:rsidRPr="008A7675" w:rsidRDefault="008A7675" w:rsidP="008A7675">
      <w:pPr>
        <w:widowControl/>
        <w:spacing w:before="100" w:beforeAutospacing="1" w:after="79"/>
        <w:ind w:firstLine="28"/>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貳、參賽資格：彰化縣所屬各公(私)立國民小學3至6年級學生</w:t>
      </w:r>
    </w:p>
    <w:p w:rsidR="008A7675" w:rsidRPr="008A7675" w:rsidRDefault="008A7675" w:rsidP="008A7675">
      <w:pPr>
        <w:widowControl/>
        <w:spacing w:before="100" w:beforeAutospacing="1" w:after="79"/>
        <w:ind w:firstLine="28"/>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參、競賽項目：繪畫、連環漫畫等2項。</w:t>
      </w:r>
    </w:p>
    <w:p w:rsidR="008A7675" w:rsidRPr="008A7675" w:rsidRDefault="008A7675" w:rsidP="008A7675">
      <w:pPr>
        <w:widowControl/>
        <w:spacing w:before="100" w:beforeAutospacing="1" w:after="79"/>
        <w:ind w:firstLine="28"/>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肆、競賽規格：畫作繪製內容說明</w:t>
      </w:r>
    </w:p>
    <w:p w:rsidR="008A7675" w:rsidRPr="008A7675" w:rsidRDefault="008A7675" w:rsidP="008A7675">
      <w:pPr>
        <w:widowControl/>
        <w:spacing w:before="100" w:beforeAutospacing="1" w:after="79"/>
        <w:jc w:val="both"/>
        <w:rPr>
          <w:rFonts w:ascii="細明體" w:eastAsia="細明體" w:hAnsi="細明體" w:cs="新細明體" w:hint="eastAsia"/>
          <w:color w:val="FF0000"/>
          <w:kern w:val="0"/>
          <w:sz w:val="28"/>
          <w:szCs w:val="28"/>
        </w:rPr>
      </w:pPr>
      <w:r w:rsidRPr="008A7675">
        <w:rPr>
          <w:rFonts w:ascii="標楷體" w:eastAsia="標楷體" w:hAnsi="標楷體" w:cs="Arial Unicode MS" w:hint="eastAsia"/>
          <w:color w:val="000000"/>
          <w:kern w:val="0"/>
          <w:sz w:val="27"/>
          <w:szCs w:val="27"/>
        </w:rPr>
        <w:t>一、參賽學生將購物消費索取統一發票、行動支付結合電子發票、電子發票</w:t>
      </w:r>
    </w:p>
    <w:p w:rsidR="008A7675" w:rsidRPr="008A7675" w:rsidRDefault="008A7675" w:rsidP="008A7675">
      <w:pPr>
        <w:widowControl/>
        <w:spacing w:before="100" w:beforeAutospacing="1" w:after="79"/>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自動對獎、地方稅及多元化繳稅管道為主題自訂題目，以繪畫或連環漫</w:t>
      </w:r>
    </w:p>
    <w:p w:rsidR="008A7675" w:rsidRPr="008A7675" w:rsidRDefault="008A7675" w:rsidP="008A7675">
      <w:pPr>
        <w:widowControl/>
        <w:spacing w:before="100" w:beforeAutospacing="1" w:after="79"/>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畫(擇</w:t>
      </w:r>
      <w:proofErr w:type="gramStart"/>
      <w:r w:rsidRPr="008A7675">
        <w:rPr>
          <w:rFonts w:ascii="標楷體" w:eastAsia="標楷體" w:hAnsi="標楷體" w:cs="新細明體" w:hint="eastAsia"/>
          <w:color w:val="000000"/>
          <w:kern w:val="0"/>
          <w:sz w:val="27"/>
          <w:szCs w:val="27"/>
        </w:rPr>
        <w:t>一</w:t>
      </w:r>
      <w:proofErr w:type="gramEnd"/>
      <w:r w:rsidRPr="008A7675">
        <w:rPr>
          <w:rFonts w:ascii="標楷體" w:eastAsia="標楷體" w:hAnsi="標楷體" w:cs="新細明體" w:hint="eastAsia"/>
          <w:color w:val="000000"/>
          <w:kern w:val="0"/>
          <w:sz w:val="27"/>
          <w:szCs w:val="27"/>
        </w:rPr>
        <w:t>)方式呈現。</w:t>
      </w:r>
    </w:p>
    <w:p w:rsidR="008A7675" w:rsidRPr="008A7675" w:rsidRDefault="008A7675" w:rsidP="008A7675">
      <w:pPr>
        <w:widowControl/>
        <w:spacing w:before="100" w:beforeAutospacing="1" w:after="79"/>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二、一律用4開畫紙繪製（橫式、直式皆可），連環漫畫創作以4到6格連</w:t>
      </w:r>
    </w:p>
    <w:p w:rsidR="008A7675" w:rsidRPr="008A7675" w:rsidRDefault="008A7675" w:rsidP="008A7675">
      <w:pPr>
        <w:widowControl/>
        <w:spacing w:before="100" w:beforeAutospacing="1" w:after="79"/>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環漫畫呈現，</w:t>
      </w:r>
      <w:r w:rsidRPr="008A7675">
        <w:rPr>
          <w:rFonts w:ascii="標楷體" w:eastAsia="標楷體" w:hAnsi="標楷體" w:cs="新細明體" w:hint="eastAsia"/>
          <w:color w:val="000000"/>
          <w:kern w:val="0"/>
          <w:sz w:val="28"/>
          <w:szCs w:val="28"/>
        </w:rPr>
        <w:t>規格不符者，不予收件。</w:t>
      </w:r>
    </w:p>
    <w:p w:rsidR="008A7675" w:rsidRPr="008A7675" w:rsidRDefault="008A7675" w:rsidP="008A7675">
      <w:pPr>
        <w:widowControl/>
        <w:spacing w:before="100" w:beforeAutospacing="1" w:after="79"/>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lastRenderedPageBreak/>
        <w:t>三、每幅作品請將報名表（附件1）浮貼於畫作</w:t>
      </w:r>
      <w:proofErr w:type="gramStart"/>
      <w:r w:rsidRPr="008A7675">
        <w:rPr>
          <w:rFonts w:ascii="標楷體" w:eastAsia="標楷體" w:hAnsi="標楷體" w:cs="新細明體" w:hint="eastAsia"/>
          <w:color w:val="000000"/>
          <w:kern w:val="0"/>
          <w:sz w:val="27"/>
          <w:szCs w:val="27"/>
        </w:rPr>
        <w:t>背面，</w:t>
      </w:r>
      <w:proofErr w:type="gramEnd"/>
      <w:r w:rsidRPr="008A7675">
        <w:rPr>
          <w:rFonts w:ascii="標楷體" w:eastAsia="標楷體" w:hAnsi="標楷體" w:cs="新細明體" w:hint="eastAsia"/>
          <w:color w:val="000000"/>
          <w:kern w:val="0"/>
          <w:sz w:val="27"/>
          <w:szCs w:val="27"/>
        </w:rPr>
        <w:t>並確實加</w:t>
      </w:r>
      <w:proofErr w:type="gramStart"/>
      <w:r w:rsidRPr="008A7675">
        <w:rPr>
          <w:rFonts w:ascii="標楷體" w:eastAsia="標楷體" w:hAnsi="標楷體" w:cs="新細明體" w:hint="eastAsia"/>
          <w:color w:val="000000"/>
          <w:kern w:val="0"/>
          <w:sz w:val="27"/>
          <w:szCs w:val="27"/>
        </w:rPr>
        <w:t>註</w:t>
      </w:r>
      <w:proofErr w:type="gramEnd"/>
      <w:r w:rsidRPr="008A7675">
        <w:rPr>
          <w:rFonts w:ascii="標楷體" w:eastAsia="標楷體" w:hAnsi="標楷體" w:cs="新細明體" w:hint="eastAsia"/>
          <w:color w:val="000000"/>
          <w:kern w:val="0"/>
          <w:sz w:val="27"/>
          <w:szCs w:val="27"/>
        </w:rPr>
        <w:t>參賽組別、</w:t>
      </w:r>
    </w:p>
    <w:p w:rsidR="008A7675" w:rsidRPr="008A7675" w:rsidRDefault="008A7675" w:rsidP="008A7675">
      <w:pPr>
        <w:widowControl/>
        <w:spacing w:before="100" w:beforeAutospacing="1" w:after="79"/>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作品主題、學校名稱、年級</w:t>
      </w:r>
      <w:r w:rsidRPr="008A7675">
        <w:rPr>
          <w:rFonts w:ascii="標楷體" w:eastAsia="標楷體" w:hAnsi="標楷體" w:cs="新細明體" w:hint="eastAsia"/>
          <w:color w:val="000000"/>
          <w:kern w:val="0"/>
          <w:sz w:val="28"/>
          <w:szCs w:val="28"/>
        </w:rPr>
        <w:t>、班别、姓名、聯絡電話等資料。</w:t>
      </w:r>
    </w:p>
    <w:p w:rsidR="008A7675" w:rsidRPr="008A7675" w:rsidRDefault="008A7675" w:rsidP="008A7675">
      <w:pPr>
        <w:widowControl/>
        <w:spacing w:before="100" w:beforeAutospacing="1" w:after="79"/>
        <w:ind w:firstLine="28"/>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伍、評選</w:t>
      </w:r>
    </w:p>
    <w:p w:rsidR="008A7675" w:rsidRPr="008A7675" w:rsidRDefault="008A7675" w:rsidP="008A7675">
      <w:pPr>
        <w:widowControl/>
        <w:spacing w:before="100" w:beforeAutospacing="1" w:after="79"/>
        <w:ind w:left="1077" w:hanging="851"/>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一、收件截止後，由本局聘請相關領域3位專家組成評審委員會，擇期辦理</w:t>
      </w:r>
    </w:p>
    <w:p w:rsidR="008A7675" w:rsidRPr="008A7675" w:rsidRDefault="008A7675" w:rsidP="008A7675">
      <w:pPr>
        <w:widowControl/>
        <w:spacing w:before="100" w:beforeAutospacing="1" w:after="79"/>
        <w:ind w:left="1077" w:hanging="851"/>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評選，選出優勝作品。</w:t>
      </w:r>
    </w:p>
    <w:p w:rsidR="008A7675" w:rsidRPr="008A7675" w:rsidRDefault="008A7675" w:rsidP="008A7675">
      <w:pPr>
        <w:widowControl/>
        <w:spacing w:before="100" w:beforeAutospacing="1" w:after="79"/>
        <w:ind w:left="454" w:hanging="284"/>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二、評選標準</w:t>
      </w:r>
    </w:p>
    <w:p w:rsidR="008A7675" w:rsidRPr="008A7675" w:rsidRDefault="008A7675" w:rsidP="008A7675">
      <w:pPr>
        <w:widowControl/>
        <w:spacing w:before="100" w:beforeAutospacing="1" w:after="79"/>
        <w:ind w:left="1304" w:hanging="1134"/>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w:t>
      </w:r>
      <w:proofErr w:type="gramStart"/>
      <w:r w:rsidRPr="008A7675">
        <w:rPr>
          <w:rFonts w:ascii="標楷體" w:eastAsia="標楷體" w:hAnsi="標楷體" w:cs="新細明體" w:hint="eastAsia"/>
          <w:color w:val="000000"/>
          <w:kern w:val="0"/>
          <w:sz w:val="27"/>
          <w:szCs w:val="27"/>
        </w:rPr>
        <w:t>一</w:t>
      </w:r>
      <w:proofErr w:type="gramEnd"/>
      <w:r w:rsidRPr="008A7675">
        <w:rPr>
          <w:rFonts w:ascii="標楷體" w:eastAsia="標楷體" w:hAnsi="標楷體" w:cs="新細明體" w:hint="eastAsia"/>
          <w:color w:val="000000"/>
          <w:kern w:val="0"/>
          <w:sz w:val="27"/>
          <w:szCs w:val="27"/>
        </w:rPr>
        <w:t>)租稅主題意涵40%</w:t>
      </w:r>
    </w:p>
    <w:p w:rsidR="008A7675" w:rsidRPr="008A7675" w:rsidRDefault="008A7675" w:rsidP="008A7675">
      <w:pPr>
        <w:widowControl/>
        <w:spacing w:before="100" w:beforeAutospacing="1" w:after="79"/>
        <w:ind w:left="454" w:hanging="227"/>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每件作品需以租稅或統一發票為主題自行設計標語或融入概念。</w:t>
      </w:r>
    </w:p>
    <w:p w:rsidR="008A7675" w:rsidRPr="008A7675" w:rsidRDefault="008A7675" w:rsidP="008A7675">
      <w:pPr>
        <w:widowControl/>
        <w:spacing w:before="100" w:beforeAutospacing="1" w:after="79"/>
        <w:ind w:left="454" w:hanging="284"/>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(二)創意情節30%</w:t>
      </w:r>
    </w:p>
    <w:p w:rsidR="008A7675" w:rsidRPr="008A7675" w:rsidRDefault="008A7675" w:rsidP="008A7675">
      <w:pPr>
        <w:widowControl/>
        <w:spacing w:before="100" w:beforeAutospacing="1" w:after="79"/>
        <w:ind w:left="454" w:hanging="284"/>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依作品之創意性、想像力及創作手法等進行評比。</w:t>
      </w:r>
    </w:p>
    <w:p w:rsidR="008A7675" w:rsidRPr="008A7675" w:rsidRDefault="008A7675" w:rsidP="008A7675">
      <w:pPr>
        <w:widowControl/>
        <w:spacing w:before="100" w:beforeAutospacing="1" w:after="79"/>
        <w:ind w:left="454" w:hanging="113"/>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(三)構圖技法30%</w:t>
      </w:r>
    </w:p>
    <w:p w:rsidR="008A7675" w:rsidRPr="008A7675" w:rsidRDefault="008A7675" w:rsidP="008A7675">
      <w:pPr>
        <w:widowControl/>
        <w:spacing w:before="100" w:beforeAutospacing="1" w:after="79"/>
        <w:ind w:left="454" w:right="170" w:hanging="680"/>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針對畫的構圖、色彩運用、和諧度，整體藝術美感進行評分。</w:t>
      </w:r>
    </w:p>
    <w:p w:rsidR="008A7675" w:rsidRPr="008A7675" w:rsidRDefault="008A7675" w:rsidP="008A7675">
      <w:pPr>
        <w:widowControl/>
        <w:spacing w:before="100" w:beforeAutospacing="1" w:after="79"/>
        <w:ind w:left="454" w:hanging="57"/>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三、相關租稅常識可參考：</w:t>
      </w:r>
    </w:p>
    <w:p w:rsidR="008A7675" w:rsidRPr="008A7675" w:rsidRDefault="008A7675" w:rsidP="008A7675">
      <w:pPr>
        <w:widowControl/>
        <w:spacing w:before="100" w:beforeAutospacing="1" w:after="79"/>
        <w:ind w:left="454" w:hanging="284"/>
        <w:jc w:val="both"/>
        <w:rPr>
          <w:rFonts w:ascii="細明體" w:eastAsia="細明體" w:hAnsi="細明體" w:cs="新細明體" w:hint="eastAsia"/>
          <w:color w:val="FF0000"/>
          <w:kern w:val="0"/>
          <w:sz w:val="28"/>
          <w:szCs w:val="28"/>
        </w:rPr>
      </w:pPr>
      <w:r w:rsidRPr="008A7675">
        <w:rPr>
          <w:rFonts w:ascii="標楷體" w:eastAsia="標楷體" w:hAnsi="標楷體" w:cs="Arial Unicode MS" w:hint="eastAsia"/>
          <w:color w:val="000000"/>
          <w:kern w:val="0"/>
          <w:sz w:val="27"/>
          <w:szCs w:val="27"/>
        </w:rPr>
        <w:t>本局網頁</w:t>
      </w:r>
      <w:proofErr w:type="gramStart"/>
      <w:r w:rsidRPr="008A7675">
        <w:rPr>
          <w:rFonts w:ascii="標楷體" w:eastAsia="標楷體" w:hAnsi="標楷體" w:cs="Arial Unicode MS" w:hint="eastAsia"/>
          <w:color w:val="000000"/>
          <w:kern w:val="0"/>
          <w:sz w:val="27"/>
          <w:szCs w:val="27"/>
        </w:rPr>
        <w:t>（</w:t>
      </w:r>
      <w:proofErr w:type="gramEnd"/>
      <w:r w:rsidRPr="008A7675">
        <w:rPr>
          <w:rFonts w:ascii="標楷體" w:eastAsia="標楷體" w:hAnsi="標楷體" w:cs="Times New Roman"/>
          <w:color w:val="000000"/>
          <w:kern w:val="0"/>
          <w:sz w:val="27"/>
          <w:szCs w:val="27"/>
          <w:u w:val="single"/>
        </w:rPr>
        <w:fldChar w:fldCharType="begin"/>
      </w:r>
      <w:r w:rsidRPr="008A7675">
        <w:rPr>
          <w:rFonts w:ascii="標楷體" w:eastAsia="標楷體" w:hAnsi="標楷體" w:cs="Times New Roman"/>
          <w:color w:val="000000"/>
          <w:kern w:val="0"/>
          <w:sz w:val="27"/>
          <w:szCs w:val="27"/>
          <w:u w:val="single"/>
        </w:rPr>
        <w:instrText xml:space="preserve"> HYPERLINK "https://www.changtax.gov.tw/" </w:instrText>
      </w:r>
      <w:r w:rsidRPr="008A7675">
        <w:rPr>
          <w:rFonts w:ascii="標楷體" w:eastAsia="標楷體" w:hAnsi="標楷體" w:cs="Times New Roman"/>
          <w:color w:val="000000"/>
          <w:kern w:val="0"/>
          <w:sz w:val="27"/>
          <w:szCs w:val="27"/>
          <w:u w:val="single"/>
        </w:rPr>
        <w:fldChar w:fldCharType="separate"/>
      </w:r>
      <w:r w:rsidRPr="008A7675">
        <w:rPr>
          <w:rFonts w:ascii="標楷體" w:eastAsia="標楷體" w:hAnsi="標楷體" w:cs="Times New Roman" w:hint="eastAsia"/>
          <w:color w:val="0000FF"/>
          <w:kern w:val="0"/>
          <w:sz w:val="27"/>
          <w:szCs w:val="27"/>
          <w:u w:val="single"/>
        </w:rPr>
        <w:t>http</w:t>
      </w:r>
      <w:r w:rsidRPr="008A7675">
        <w:rPr>
          <w:rFonts w:ascii="標楷體" w:eastAsia="標楷體" w:hAnsi="標楷體" w:cs="Times New Roman"/>
          <w:color w:val="000000"/>
          <w:kern w:val="0"/>
          <w:sz w:val="27"/>
          <w:szCs w:val="27"/>
          <w:u w:val="single"/>
        </w:rPr>
        <w:fldChar w:fldCharType="end"/>
      </w:r>
      <w:hyperlink r:id="rId10" w:history="1">
        <w:r w:rsidRPr="008A7675">
          <w:rPr>
            <w:rFonts w:ascii="標楷體" w:eastAsia="標楷體" w:hAnsi="標楷體" w:cs="Times New Roman" w:hint="eastAsia"/>
            <w:color w:val="0000FF"/>
            <w:kern w:val="0"/>
            <w:sz w:val="27"/>
            <w:szCs w:val="27"/>
            <w:u w:val="single"/>
          </w:rPr>
          <w:t>s</w:t>
        </w:r>
      </w:hyperlink>
      <w:hyperlink r:id="rId11" w:history="1">
        <w:r w:rsidRPr="008A7675">
          <w:rPr>
            <w:rFonts w:ascii="標楷體" w:eastAsia="標楷體" w:hAnsi="標楷體" w:cs="Times New Roman" w:hint="eastAsia"/>
            <w:color w:val="0000FF"/>
            <w:kern w:val="0"/>
            <w:sz w:val="27"/>
            <w:szCs w:val="27"/>
            <w:u w:val="single"/>
          </w:rPr>
          <w:t>://www.</w:t>
        </w:r>
      </w:hyperlink>
      <w:hyperlink r:id="rId12" w:history="1">
        <w:r w:rsidRPr="008A7675">
          <w:rPr>
            <w:rFonts w:ascii="標楷體" w:eastAsia="標楷體" w:hAnsi="標楷體" w:cs="Times New Roman" w:hint="eastAsia"/>
            <w:color w:val="0000FF"/>
            <w:kern w:val="0"/>
            <w:sz w:val="27"/>
            <w:szCs w:val="27"/>
            <w:u w:val="single"/>
          </w:rPr>
          <w:t>changtax</w:t>
        </w:r>
      </w:hyperlink>
      <w:hyperlink r:id="rId13" w:history="1">
        <w:r w:rsidRPr="008A7675">
          <w:rPr>
            <w:rFonts w:ascii="標楷體" w:eastAsia="標楷體" w:hAnsi="標楷體" w:cs="Times New Roman" w:hint="eastAsia"/>
            <w:color w:val="0000FF"/>
            <w:kern w:val="0"/>
            <w:sz w:val="27"/>
            <w:szCs w:val="27"/>
            <w:u w:val="single"/>
          </w:rPr>
          <w:t>.gov.tw</w:t>
        </w:r>
      </w:hyperlink>
      <w:proofErr w:type="gramStart"/>
      <w:r w:rsidRPr="008A7675">
        <w:rPr>
          <w:rFonts w:ascii="標楷體" w:eastAsia="標楷體" w:hAnsi="標楷體" w:cs="Arial Unicode MS" w:hint="eastAsia"/>
          <w:color w:val="000000"/>
          <w:kern w:val="0"/>
          <w:sz w:val="27"/>
          <w:szCs w:val="27"/>
        </w:rPr>
        <w:t>）</w:t>
      </w:r>
      <w:proofErr w:type="gramEnd"/>
      <w:r w:rsidRPr="008A7675">
        <w:rPr>
          <w:rFonts w:ascii="標楷體" w:eastAsia="標楷體" w:hAnsi="標楷體" w:cs="Arial Unicode MS" w:hint="eastAsia"/>
          <w:color w:val="000000"/>
          <w:kern w:val="0"/>
          <w:sz w:val="27"/>
          <w:szCs w:val="27"/>
        </w:rPr>
        <w:t>。</w:t>
      </w:r>
    </w:p>
    <w:p w:rsidR="008A7675" w:rsidRPr="008A7675" w:rsidRDefault="008A7675" w:rsidP="008A7675">
      <w:pPr>
        <w:widowControl/>
        <w:spacing w:before="100" w:beforeAutospacing="1" w:after="79"/>
        <w:ind w:left="454" w:hanging="227"/>
        <w:jc w:val="both"/>
        <w:rPr>
          <w:rFonts w:ascii="細明體" w:eastAsia="細明體" w:hAnsi="細明體" w:cs="新細明體" w:hint="eastAsia"/>
          <w:color w:val="FF0000"/>
          <w:kern w:val="0"/>
          <w:sz w:val="28"/>
          <w:szCs w:val="28"/>
        </w:rPr>
      </w:pPr>
      <w:r w:rsidRPr="008A7675">
        <w:rPr>
          <w:rFonts w:ascii="標楷體" w:eastAsia="標楷體" w:hAnsi="標楷體" w:cs="Arial Unicode MS" w:hint="eastAsia"/>
          <w:color w:val="000000"/>
          <w:kern w:val="0"/>
          <w:sz w:val="27"/>
          <w:szCs w:val="27"/>
        </w:rPr>
        <w:t>財政部電子發票整合服務平台</w:t>
      </w:r>
      <w:hyperlink r:id="rId14" w:history="1">
        <w:r w:rsidRPr="008A7675">
          <w:rPr>
            <w:rFonts w:ascii="Times New Roman" w:eastAsia="細明體" w:hAnsi="Times New Roman" w:cs="Times New Roman" w:hint="eastAsia"/>
            <w:color w:val="0000FF"/>
            <w:kern w:val="0"/>
            <w:szCs w:val="24"/>
            <w:u w:val="single"/>
          </w:rPr>
          <w:t>https://www.einvoice.nat.gov.tw/</w:t>
        </w:r>
      </w:hyperlink>
    </w:p>
    <w:p w:rsidR="008A7675" w:rsidRPr="008A7675" w:rsidRDefault="008A7675" w:rsidP="008A7675">
      <w:pPr>
        <w:widowControl/>
        <w:spacing w:before="100" w:beforeAutospacing="1" w:after="79"/>
        <w:ind w:left="454" w:hanging="227"/>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各國稅及地方稅稅捐</w:t>
      </w:r>
      <w:proofErr w:type="gramStart"/>
      <w:r w:rsidRPr="008A7675">
        <w:rPr>
          <w:rFonts w:ascii="標楷體" w:eastAsia="標楷體" w:hAnsi="標楷體" w:cs="新細明體" w:hint="eastAsia"/>
          <w:color w:val="000000"/>
          <w:kern w:val="0"/>
          <w:sz w:val="27"/>
          <w:szCs w:val="27"/>
        </w:rPr>
        <w:t>稽</w:t>
      </w:r>
      <w:proofErr w:type="gramEnd"/>
      <w:r w:rsidRPr="008A7675">
        <w:rPr>
          <w:rFonts w:ascii="標楷體" w:eastAsia="標楷體" w:hAnsi="標楷體" w:cs="新細明體" w:hint="eastAsia"/>
          <w:color w:val="000000"/>
          <w:kern w:val="0"/>
          <w:sz w:val="27"/>
          <w:szCs w:val="27"/>
        </w:rPr>
        <w:t>徵機關網站。</w:t>
      </w:r>
    </w:p>
    <w:p w:rsidR="008A7675" w:rsidRPr="008A7675" w:rsidRDefault="008A7675" w:rsidP="008A7675">
      <w:pPr>
        <w:widowControl/>
        <w:spacing w:before="100" w:beforeAutospacing="1" w:after="79" w:line="363" w:lineRule="atLeast"/>
        <w:ind w:left="1457" w:right="40" w:hanging="1457"/>
        <w:rPr>
          <w:rFonts w:ascii="新細明體" w:eastAsia="新細明體" w:hAnsi="新細明體" w:cs="新細明體" w:hint="eastAsia"/>
          <w:color w:val="000000"/>
          <w:kern w:val="0"/>
          <w:szCs w:val="24"/>
        </w:rPr>
      </w:pPr>
      <w:r w:rsidRPr="008A7675">
        <w:rPr>
          <w:rFonts w:ascii="標楷體" w:eastAsia="標楷體" w:hAnsi="標楷體" w:cs="新細明體" w:hint="eastAsia"/>
          <w:color w:val="000000"/>
          <w:kern w:val="0"/>
          <w:sz w:val="27"/>
          <w:szCs w:val="27"/>
        </w:rPr>
        <w:t>陸、錄取名額及獎勵：</w:t>
      </w:r>
    </w:p>
    <w:p w:rsidR="008A7675" w:rsidRPr="008A7675" w:rsidRDefault="008A7675" w:rsidP="008A7675">
      <w:pPr>
        <w:widowControl/>
        <w:spacing w:before="100" w:beforeAutospacing="1" w:after="240" w:line="363" w:lineRule="atLeast"/>
        <w:ind w:left="1457" w:right="40" w:hanging="1457"/>
        <w:rPr>
          <w:rFonts w:ascii="新細明體" w:eastAsia="新細明體" w:hAnsi="新細明體" w:cs="新細明體" w:hint="eastAsia"/>
          <w:color w:val="000000"/>
          <w:kern w:val="0"/>
          <w:szCs w:val="24"/>
        </w:rPr>
      </w:pPr>
    </w:p>
    <w:p w:rsidR="008A7675" w:rsidRPr="008A7675" w:rsidRDefault="008A7675" w:rsidP="008A7675">
      <w:pPr>
        <w:widowControl/>
        <w:spacing w:before="100" w:beforeAutospacing="1" w:after="79" w:line="363" w:lineRule="atLeast"/>
        <w:ind w:left="1457" w:right="40" w:hanging="1457"/>
        <w:rPr>
          <w:rFonts w:ascii="新細明體" w:eastAsia="新細明體" w:hAnsi="新細明體" w:cs="新細明體" w:hint="eastAsia"/>
          <w:color w:val="000000"/>
          <w:kern w:val="0"/>
          <w:szCs w:val="24"/>
        </w:rPr>
      </w:pPr>
      <w:r w:rsidRPr="008A7675">
        <w:rPr>
          <w:rFonts w:ascii="標楷體" w:eastAsia="標楷體" w:hAnsi="標楷體" w:cs="新細明體" w:hint="eastAsia"/>
          <w:color w:val="000000"/>
          <w:kern w:val="0"/>
          <w:sz w:val="27"/>
          <w:szCs w:val="27"/>
        </w:rPr>
        <w:t>(</w:t>
      </w:r>
      <w:proofErr w:type="gramStart"/>
      <w:r w:rsidRPr="008A7675">
        <w:rPr>
          <w:rFonts w:ascii="標楷體" w:eastAsia="標楷體" w:hAnsi="標楷體" w:cs="新細明體" w:hint="eastAsia"/>
          <w:color w:val="000000"/>
          <w:kern w:val="0"/>
          <w:sz w:val="27"/>
          <w:szCs w:val="27"/>
        </w:rPr>
        <w:t>一</w:t>
      </w:r>
      <w:proofErr w:type="gramEnd"/>
      <w:r w:rsidRPr="008A7675">
        <w:rPr>
          <w:rFonts w:ascii="標楷體" w:eastAsia="標楷體" w:hAnsi="標楷體" w:cs="新細明體" w:hint="eastAsia"/>
          <w:color w:val="000000"/>
          <w:kern w:val="0"/>
          <w:sz w:val="27"/>
          <w:szCs w:val="27"/>
        </w:rPr>
        <w:t>)繪畫</w:t>
      </w:r>
    </w:p>
    <w:tbl>
      <w:tblPr>
        <w:tblW w:w="720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96"/>
        <w:gridCol w:w="1134"/>
        <w:gridCol w:w="1149"/>
        <w:gridCol w:w="1226"/>
        <w:gridCol w:w="1149"/>
        <w:gridCol w:w="1746"/>
      </w:tblGrid>
      <w:tr w:rsidR="008A7675" w:rsidRPr="008A7675" w:rsidTr="008A7675">
        <w:trPr>
          <w:tblCellSpacing w:w="0" w:type="dxa"/>
        </w:trPr>
        <w:tc>
          <w:tcPr>
            <w:tcW w:w="78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hint="eastAsia"/>
                <w:color w:val="FF0000"/>
                <w:kern w:val="0"/>
                <w:szCs w:val="24"/>
              </w:rPr>
            </w:pPr>
            <w:r w:rsidRPr="008A7675">
              <w:rPr>
                <w:rFonts w:ascii="標楷體" w:eastAsia="標楷體" w:hAnsi="標楷體" w:cs="新細明體"/>
                <w:color w:val="000000"/>
                <w:kern w:val="0"/>
                <w:sz w:val="27"/>
                <w:szCs w:val="27"/>
              </w:rPr>
              <w:t>獎項</w:t>
            </w:r>
          </w:p>
        </w:tc>
        <w:tc>
          <w:tcPr>
            <w:tcW w:w="111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第一名</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第二名</w:t>
            </w:r>
          </w:p>
        </w:tc>
        <w:tc>
          <w:tcPr>
            <w:tcW w:w="120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第三名</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優選</w:t>
            </w:r>
          </w:p>
        </w:tc>
        <w:tc>
          <w:tcPr>
            <w:tcW w:w="109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佳作</w:t>
            </w:r>
          </w:p>
        </w:tc>
      </w:tr>
      <w:tr w:rsidR="008A7675" w:rsidRPr="008A7675" w:rsidTr="008A7675">
        <w:trPr>
          <w:tblCellSpacing w:w="0" w:type="dxa"/>
        </w:trPr>
        <w:tc>
          <w:tcPr>
            <w:tcW w:w="78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名額</w:t>
            </w:r>
          </w:p>
        </w:tc>
        <w:tc>
          <w:tcPr>
            <w:tcW w:w="111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1名</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2名</w:t>
            </w:r>
          </w:p>
        </w:tc>
        <w:tc>
          <w:tcPr>
            <w:tcW w:w="120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3名</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3名</w:t>
            </w:r>
          </w:p>
        </w:tc>
        <w:tc>
          <w:tcPr>
            <w:tcW w:w="109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10名</w:t>
            </w:r>
          </w:p>
        </w:tc>
      </w:tr>
      <w:tr w:rsidR="008A7675" w:rsidRPr="008A7675" w:rsidTr="008A7675">
        <w:trPr>
          <w:tblCellSpacing w:w="0" w:type="dxa"/>
        </w:trPr>
        <w:tc>
          <w:tcPr>
            <w:tcW w:w="78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禮券</w:t>
            </w:r>
          </w:p>
        </w:tc>
        <w:tc>
          <w:tcPr>
            <w:tcW w:w="111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2,500元</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2,000元</w:t>
            </w:r>
          </w:p>
        </w:tc>
        <w:tc>
          <w:tcPr>
            <w:tcW w:w="120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1,500元</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1,000元</w:t>
            </w:r>
          </w:p>
        </w:tc>
        <w:tc>
          <w:tcPr>
            <w:tcW w:w="109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500元</w:t>
            </w:r>
          </w:p>
        </w:tc>
      </w:tr>
      <w:tr w:rsidR="008A7675" w:rsidRPr="008A7675" w:rsidTr="008A7675">
        <w:trPr>
          <w:tblCellSpacing w:w="0" w:type="dxa"/>
        </w:trPr>
        <w:tc>
          <w:tcPr>
            <w:tcW w:w="7050" w:type="dxa"/>
            <w:gridSpan w:val="6"/>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獎狀1張</w:t>
            </w:r>
          </w:p>
        </w:tc>
      </w:tr>
    </w:tbl>
    <w:p w:rsidR="008A7675" w:rsidRPr="008A7675" w:rsidRDefault="008A7675" w:rsidP="008A7675">
      <w:pPr>
        <w:widowControl/>
        <w:spacing w:before="100" w:beforeAutospacing="1"/>
        <w:jc w:val="both"/>
        <w:rPr>
          <w:rFonts w:ascii="細明體" w:eastAsia="細明體" w:hAnsi="細明體" w:cs="新細明體"/>
          <w:color w:val="FF0000"/>
          <w:kern w:val="0"/>
          <w:sz w:val="28"/>
          <w:szCs w:val="28"/>
        </w:rPr>
      </w:pPr>
    </w:p>
    <w:p w:rsidR="008A7675" w:rsidRPr="008A7675" w:rsidRDefault="008A7675" w:rsidP="008A7675">
      <w:pPr>
        <w:widowControl/>
        <w:spacing w:before="100" w:beforeAutospacing="1"/>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(二)連環漫畫</w:t>
      </w:r>
    </w:p>
    <w:tbl>
      <w:tblPr>
        <w:tblW w:w="714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736"/>
        <w:gridCol w:w="1149"/>
        <w:gridCol w:w="1149"/>
        <w:gridCol w:w="1256"/>
        <w:gridCol w:w="1149"/>
        <w:gridCol w:w="1701"/>
      </w:tblGrid>
      <w:tr w:rsidR="008A7675" w:rsidRPr="008A7675" w:rsidTr="008A7675">
        <w:trPr>
          <w:tblCellSpacing w:w="0" w:type="dxa"/>
        </w:trPr>
        <w:tc>
          <w:tcPr>
            <w:tcW w:w="72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hint="eastAsia"/>
                <w:color w:val="FF0000"/>
                <w:kern w:val="0"/>
                <w:szCs w:val="24"/>
              </w:rPr>
            </w:pPr>
            <w:r w:rsidRPr="008A7675">
              <w:rPr>
                <w:rFonts w:ascii="標楷體" w:eastAsia="標楷體" w:hAnsi="標楷體" w:cs="新細明體"/>
                <w:color w:val="000000"/>
                <w:kern w:val="0"/>
                <w:sz w:val="27"/>
                <w:szCs w:val="27"/>
              </w:rPr>
              <w:t>獎項</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第一名</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第二名</w:t>
            </w:r>
          </w:p>
        </w:tc>
        <w:tc>
          <w:tcPr>
            <w:tcW w:w="123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第三名</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優選</w:t>
            </w:r>
          </w:p>
        </w:tc>
        <w:tc>
          <w:tcPr>
            <w:tcW w:w="105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佳作</w:t>
            </w:r>
          </w:p>
        </w:tc>
      </w:tr>
      <w:tr w:rsidR="008A7675" w:rsidRPr="008A7675" w:rsidTr="008A7675">
        <w:trPr>
          <w:tblCellSpacing w:w="0" w:type="dxa"/>
        </w:trPr>
        <w:tc>
          <w:tcPr>
            <w:tcW w:w="72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名額</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1名</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2名</w:t>
            </w:r>
          </w:p>
        </w:tc>
        <w:tc>
          <w:tcPr>
            <w:tcW w:w="123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3名</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3名</w:t>
            </w:r>
          </w:p>
        </w:tc>
        <w:tc>
          <w:tcPr>
            <w:tcW w:w="105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10名</w:t>
            </w:r>
          </w:p>
        </w:tc>
      </w:tr>
      <w:tr w:rsidR="008A7675" w:rsidRPr="008A7675" w:rsidTr="008A7675">
        <w:trPr>
          <w:tblCellSpacing w:w="0" w:type="dxa"/>
        </w:trPr>
        <w:tc>
          <w:tcPr>
            <w:tcW w:w="72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禮券</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2,500元</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2,000元</w:t>
            </w:r>
          </w:p>
        </w:tc>
        <w:tc>
          <w:tcPr>
            <w:tcW w:w="123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1,500元</w:t>
            </w:r>
          </w:p>
        </w:tc>
        <w:tc>
          <w:tcPr>
            <w:tcW w:w="1125"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1,000元</w:t>
            </w:r>
          </w:p>
        </w:tc>
        <w:tc>
          <w:tcPr>
            <w:tcW w:w="1050" w:type="dxa"/>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500元</w:t>
            </w:r>
          </w:p>
        </w:tc>
      </w:tr>
      <w:tr w:rsidR="008A7675" w:rsidRPr="008A7675" w:rsidTr="008A7675">
        <w:trPr>
          <w:tblCellSpacing w:w="0" w:type="dxa"/>
        </w:trPr>
        <w:tc>
          <w:tcPr>
            <w:tcW w:w="6990" w:type="dxa"/>
            <w:gridSpan w:val="6"/>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right="40"/>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rPr>
              <w:t>獎狀1張</w:t>
            </w:r>
          </w:p>
        </w:tc>
      </w:tr>
    </w:tbl>
    <w:p w:rsidR="008A7675" w:rsidRPr="008A7675" w:rsidRDefault="008A7675" w:rsidP="008A7675">
      <w:pPr>
        <w:widowControl/>
        <w:spacing w:before="100" w:beforeAutospacing="1"/>
        <w:jc w:val="both"/>
        <w:rPr>
          <w:rFonts w:ascii="細明體" w:eastAsia="細明體" w:hAnsi="細明體" w:cs="新細明體"/>
          <w:color w:val="FF0000"/>
          <w:kern w:val="0"/>
          <w:sz w:val="28"/>
          <w:szCs w:val="28"/>
        </w:rPr>
      </w:pPr>
    </w:p>
    <w:p w:rsidR="008A7675" w:rsidRPr="008A7675" w:rsidRDefault="008A7675" w:rsidP="008A7675">
      <w:pPr>
        <w:widowControl/>
        <w:spacing w:before="100" w:beforeAutospacing="1" w:after="79" w:line="363" w:lineRule="atLeast"/>
        <w:ind w:right="40"/>
        <w:rPr>
          <w:rFonts w:ascii="新細明體" w:eastAsia="新細明體" w:hAnsi="新細明體" w:cs="新細明體" w:hint="eastAsia"/>
          <w:color w:val="000000"/>
          <w:kern w:val="0"/>
          <w:szCs w:val="24"/>
        </w:rPr>
      </w:pPr>
      <w:proofErr w:type="gramStart"/>
      <w:r w:rsidRPr="008A7675">
        <w:rPr>
          <w:rFonts w:ascii="標楷體" w:eastAsia="標楷體" w:hAnsi="標楷體" w:cs="新細明體" w:hint="eastAsia"/>
          <w:color w:val="000000"/>
          <w:kern w:val="0"/>
          <w:sz w:val="27"/>
          <w:szCs w:val="27"/>
        </w:rPr>
        <w:t>柒</w:t>
      </w:r>
      <w:proofErr w:type="gramEnd"/>
      <w:r w:rsidRPr="008A7675">
        <w:rPr>
          <w:rFonts w:ascii="標楷體" w:eastAsia="標楷體" w:hAnsi="標楷體" w:cs="新細明體" w:hint="eastAsia"/>
          <w:color w:val="000000"/>
          <w:kern w:val="0"/>
          <w:sz w:val="27"/>
          <w:szCs w:val="27"/>
        </w:rPr>
        <w:t>、成績揭曉及領獎</w:t>
      </w:r>
    </w:p>
    <w:p w:rsidR="008A7675" w:rsidRPr="008A7675" w:rsidRDefault="008A7675" w:rsidP="008A7675">
      <w:pPr>
        <w:widowControl/>
        <w:spacing w:before="100" w:beforeAutospacing="1" w:after="79"/>
        <w:ind w:left="1021" w:hanging="544"/>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 xml:space="preserve">比賽結果於107年6月22日前發布新聞稿張貼本局入口網站。 </w:t>
      </w:r>
    </w:p>
    <w:p w:rsidR="008A7675" w:rsidRPr="008A7675" w:rsidRDefault="008A7675" w:rsidP="008A7675">
      <w:pPr>
        <w:widowControl/>
        <w:spacing w:before="100" w:beforeAutospacing="1" w:after="79" w:line="363" w:lineRule="atLeast"/>
        <w:ind w:left="567" w:right="40" w:hanging="567"/>
        <w:rPr>
          <w:rFonts w:ascii="新細明體" w:eastAsia="新細明體" w:hAnsi="新細明體" w:cs="新細明體" w:hint="eastAsia"/>
          <w:color w:val="000000"/>
          <w:kern w:val="0"/>
          <w:szCs w:val="24"/>
        </w:rPr>
      </w:pPr>
      <w:r w:rsidRPr="008A7675">
        <w:rPr>
          <w:rFonts w:ascii="標楷體" w:eastAsia="標楷體" w:hAnsi="標楷體" w:cs="新細明體" w:hint="eastAsia"/>
          <w:color w:val="000000"/>
          <w:kern w:val="0"/>
          <w:sz w:val="27"/>
          <w:szCs w:val="27"/>
        </w:rPr>
        <w:t>捌、競賽得獎作品將上傳至本局網站或粉絲</w:t>
      </w:r>
      <w:proofErr w:type="gramStart"/>
      <w:r w:rsidRPr="008A7675">
        <w:rPr>
          <w:rFonts w:ascii="標楷體" w:eastAsia="標楷體" w:hAnsi="標楷體" w:cs="新細明體" w:hint="eastAsia"/>
          <w:color w:val="000000"/>
          <w:kern w:val="0"/>
          <w:sz w:val="27"/>
          <w:szCs w:val="27"/>
        </w:rPr>
        <w:t>專頁對民眾</w:t>
      </w:r>
      <w:proofErr w:type="gramEnd"/>
      <w:r w:rsidRPr="008A7675">
        <w:rPr>
          <w:rFonts w:ascii="標楷體" w:eastAsia="標楷體" w:hAnsi="標楷體" w:cs="新細明體" w:hint="eastAsia"/>
          <w:color w:val="000000"/>
          <w:kern w:val="0"/>
          <w:sz w:val="27"/>
          <w:szCs w:val="27"/>
        </w:rPr>
        <w:t>多層次宣導。</w:t>
      </w:r>
    </w:p>
    <w:p w:rsidR="008A7675" w:rsidRPr="008A7675" w:rsidRDefault="008A7675" w:rsidP="008A7675">
      <w:pPr>
        <w:widowControl/>
        <w:spacing w:before="100" w:beforeAutospacing="1" w:after="79" w:line="363" w:lineRule="atLeast"/>
        <w:ind w:right="40"/>
        <w:rPr>
          <w:rFonts w:ascii="新細明體" w:eastAsia="新細明體" w:hAnsi="新細明體" w:cs="新細明體" w:hint="eastAsia"/>
          <w:color w:val="000000"/>
          <w:kern w:val="0"/>
          <w:szCs w:val="24"/>
        </w:rPr>
      </w:pPr>
      <w:r w:rsidRPr="008A7675">
        <w:rPr>
          <w:rFonts w:ascii="標楷體" w:eastAsia="標楷體" w:hAnsi="標楷體" w:cs="新細明體" w:hint="eastAsia"/>
          <w:color w:val="000000"/>
          <w:kern w:val="0"/>
          <w:sz w:val="27"/>
          <w:szCs w:val="27"/>
        </w:rPr>
        <w:t>玖、注意事項</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比賽用紙及用具請參賽者自備。</w:t>
      </w:r>
    </w:p>
    <w:p w:rsidR="008A7675" w:rsidRPr="008A7675" w:rsidRDefault="008A7675" w:rsidP="008A7675">
      <w:pPr>
        <w:widowControl/>
        <w:numPr>
          <w:ilvl w:val="0"/>
          <w:numId w:val="1"/>
        </w:numPr>
        <w:spacing w:before="100" w:beforeAutospacing="1" w:after="164"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實際給獎名額，由評審委員</w:t>
      </w:r>
      <w:proofErr w:type="gramStart"/>
      <w:r w:rsidRPr="008A7675">
        <w:rPr>
          <w:rFonts w:ascii="標楷體" w:eastAsia="標楷體" w:hAnsi="標楷體" w:cs="新細明體" w:hint="eastAsia"/>
          <w:color w:val="000000"/>
          <w:kern w:val="0"/>
          <w:sz w:val="27"/>
          <w:szCs w:val="27"/>
        </w:rPr>
        <w:t>在獎度內</w:t>
      </w:r>
      <w:proofErr w:type="gramEnd"/>
      <w:r w:rsidRPr="008A7675">
        <w:rPr>
          <w:rFonts w:ascii="標楷體" w:eastAsia="標楷體" w:hAnsi="標楷體" w:cs="新細明體" w:hint="eastAsia"/>
          <w:color w:val="000000"/>
          <w:kern w:val="0"/>
          <w:sz w:val="27"/>
          <w:szCs w:val="27"/>
        </w:rPr>
        <w:t>，視參賽作品水準議定，必要時得從缺處理，惟從缺不補。</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畫作背面不得填寫、塗鴉或作上任何記號。</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請參賽者務必填寫正確資料，獎狀印製後將</w:t>
      </w:r>
      <w:proofErr w:type="gramStart"/>
      <w:r w:rsidRPr="008A7675">
        <w:rPr>
          <w:rFonts w:ascii="標楷體" w:eastAsia="標楷體" w:hAnsi="標楷體" w:cs="新細明體" w:hint="eastAsia"/>
          <w:color w:val="000000"/>
          <w:kern w:val="0"/>
          <w:sz w:val="27"/>
          <w:szCs w:val="27"/>
        </w:rPr>
        <w:t>不</w:t>
      </w:r>
      <w:proofErr w:type="gramEnd"/>
      <w:r w:rsidRPr="008A7675">
        <w:rPr>
          <w:rFonts w:ascii="標楷體" w:eastAsia="標楷體" w:hAnsi="標楷體" w:cs="新細明體" w:hint="eastAsia"/>
          <w:color w:val="000000"/>
          <w:kern w:val="0"/>
          <w:sz w:val="27"/>
          <w:szCs w:val="27"/>
        </w:rPr>
        <w:t>另行補發。</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參賽者同意永久無償授權主辦單位將其作品轉載至主辦單位授權之第三人所有相關文宣品及活動網站，並同意主辦單位具有永久使用權，用於重製、修改、編輯、公開發表等使用，</w:t>
      </w:r>
      <w:proofErr w:type="gramStart"/>
      <w:r w:rsidRPr="008A7675">
        <w:rPr>
          <w:rFonts w:ascii="標楷體" w:eastAsia="標楷體" w:hAnsi="標楷體" w:cs="新細明體" w:hint="eastAsia"/>
          <w:color w:val="000000"/>
          <w:kern w:val="0"/>
          <w:sz w:val="27"/>
          <w:szCs w:val="27"/>
        </w:rPr>
        <w:t>不</w:t>
      </w:r>
      <w:proofErr w:type="gramEnd"/>
      <w:r w:rsidRPr="008A7675">
        <w:rPr>
          <w:rFonts w:ascii="標楷體" w:eastAsia="標楷體" w:hAnsi="標楷體" w:cs="新細明體" w:hint="eastAsia"/>
          <w:color w:val="000000"/>
          <w:kern w:val="0"/>
          <w:sz w:val="27"/>
          <w:szCs w:val="27"/>
        </w:rPr>
        <w:t>另計酬。</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參賽者</w:t>
      </w:r>
      <w:r w:rsidRPr="008A7675">
        <w:rPr>
          <w:rFonts w:ascii="標楷體" w:eastAsia="標楷體" w:hAnsi="標楷體" w:cs="新細明體" w:hint="eastAsia"/>
          <w:color w:val="222222"/>
          <w:kern w:val="0"/>
          <w:sz w:val="27"/>
          <w:szCs w:val="27"/>
          <w:shd w:val="clear" w:color="auto" w:fill="FFFFFF"/>
        </w:rPr>
        <w:t>於報名表所填之個人所有資料，視同個人資料保護法之「書面同意」，主辦單位將使用其所提供之個人資料作為進行聯絡及提供本活動相關資訊之用，並依據個人資料保護法規定不做其它用途。</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shd w:val="clear" w:color="auto" w:fill="FFFFFF"/>
        </w:rPr>
        <w:lastRenderedPageBreak/>
        <w:t>若參賽作品在郵寄過程中發生遺失或損壞，由參賽者自行負責，所有參賽作品恕不退件。</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參賽作品需完整填寫參賽資料，資料送出後不予更改。</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參賽作品需為參賽者之原創版權所有，嚴禁剽竊或抄襲，違者主辦機關</w:t>
      </w:r>
      <w:proofErr w:type="gramStart"/>
      <w:r w:rsidRPr="008A7675">
        <w:rPr>
          <w:rFonts w:ascii="標楷體" w:eastAsia="標楷體" w:hAnsi="標楷體" w:cs="新細明體" w:hint="eastAsia"/>
          <w:color w:val="000000"/>
          <w:kern w:val="0"/>
          <w:sz w:val="27"/>
          <w:szCs w:val="27"/>
        </w:rPr>
        <w:t>逕</w:t>
      </w:r>
      <w:proofErr w:type="gramEnd"/>
      <w:r w:rsidRPr="008A7675">
        <w:rPr>
          <w:rFonts w:ascii="標楷體" w:eastAsia="標楷體" w:hAnsi="標楷體" w:cs="新細明體" w:hint="eastAsia"/>
          <w:color w:val="000000"/>
          <w:kern w:val="0"/>
          <w:sz w:val="27"/>
          <w:szCs w:val="27"/>
        </w:rPr>
        <w:t>予取消參賽資格（作品</w:t>
      </w:r>
      <w:proofErr w:type="gramStart"/>
      <w:r w:rsidRPr="008A7675">
        <w:rPr>
          <w:rFonts w:ascii="標楷體" w:eastAsia="標楷體" w:hAnsi="標楷體" w:cs="新細明體" w:hint="eastAsia"/>
          <w:color w:val="000000"/>
          <w:kern w:val="0"/>
          <w:sz w:val="27"/>
          <w:szCs w:val="27"/>
        </w:rPr>
        <w:t>不</w:t>
      </w:r>
      <w:proofErr w:type="gramEnd"/>
      <w:r w:rsidRPr="008A7675">
        <w:rPr>
          <w:rFonts w:ascii="標楷體" w:eastAsia="標楷體" w:hAnsi="標楷體" w:cs="新細明體" w:hint="eastAsia"/>
          <w:color w:val="000000"/>
          <w:kern w:val="0"/>
          <w:sz w:val="27"/>
          <w:szCs w:val="27"/>
        </w:rPr>
        <w:t>另退還），並應自負法律責任。</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proofErr w:type="gramStart"/>
      <w:r w:rsidRPr="008A7675">
        <w:rPr>
          <w:rFonts w:ascii="標楷體" w:eastAsia="標楷體" w:hAnsi="標楷體" w:cs="新細明體" w:hint="eastAsia"/>
          <w:color w:val="000000"/>
          <w:kern w:val="0"/>
          <w:sz w:val="27"/>
          <w:szCs w:val="27"/>
        </w:rPr>
        <w:t>參賽參賽</w:t>
      </w:r>
      <w:proofErr w:type="gramEnd"/>
      <w:r w:rsidRPr="008A7675">
        <w:rPr>
          <w:rFonts w:ascii="標楷體" w:eastAsia="標楷體" w:hAnsi="標楷體" w:cs="新細明體" w:hint="eastAsia"/>
          <w:color w:val="000000"/>
          <w:kern w:val="0"/>
          <w:sz w:val="27"/>
          <w:szCs w:val="27"/>
        </w:rPr>
        <w:t xml:space="preserve">作品需為未經公開發表者(含作者本身相雷同作品及網路上 </w:t>
      </w:r>
    </w:p>
    <w:p w:rsidR="008A7675" w:rsidRPr="008A7675" w:rsidRDefault="008A7675" w:rsidP="008A7675">
      <w:pPr>
        <w:widowControl/>
        <w:spacing w:before="100" w:beforeAutospacing="1" w:after="79" w:line="254" w:lineRule="auto"/>
        <w:ind w:left="720"/>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發表之作品)，違者主辦機關</w:t>
      </w:r>
      <w:proofErr w:type="gramStart"/>
      <w:r w:rsidRPr="008A7675">
        <w:rPr>
          <w:rFonts w:ascii="標楷體" w:eastAsia="標楷體" w:hAnsi="標楷體" w:cs="新細明體" w:hint="eastAsia"/>
          <w:color w:val="000000"/>
          <w:kern w:val="0"/>
          <w:sz w:val="27"/>
          <w:szCs w:val="27"/>
        </w:rPr>
        <w:t>逕</w:t>
      </w:r>
      <w:proofErr w:type="gramEnd"/>
      <w:r w:rsidRPr="008A7675">
        <w:rPr>
          <w:rFonts w:ascii="標楷體" w:eastAsia="標楷體" w:hAnsi="標楷體" w:cs="新細明體" w:hint="eastAsia"/>
          <w:color w:val="000000"/>
          <w:kern w:val="0"/>
          <w:sz w:val="27"/>
          <w:szCs w:val="27"/>
        </w:rPr>
        <w:t>予取消參賽資格（作品</w:t>
      </w:r>
      <w:proofErr w:type="gramStart"/>
      <w:r w:rsidRPr="008A7675">
        <w:rPr>
          <w:rFonts w:ascii="標楷體" w:eastAsia="標楷體" w:hAnsi="標楷體" w:cs="新細明體" w:hint="eastAsia"/>
          <w:color w:val="000000"/>
          <w:kern w:val="0"/>
          <w:sz w:val="27"/>
          <w:szCs w:val="27"/>
        </w:rPr>
        <w:t>不</w:t>
      </w:r>
      <w:proofErr w:type="gramEnd"/>
      <w:r w:rsidRPr="008A7675">
        <w:rPr>
          <w:rFonts w:ascii="標楷體" w:eastAsia="標楷體" w:hAnsi="標楷體" w:cs="新細明體" w:hint="eastAsia"/>
          <w:color w:val="000000"/>
          <w:kern w:val="0"/>
          <w:sz w:val="27"/>
          <w:szCs w:val="27"/>
        </w:rPr>
        <w:t>另退還），</w:t>
      </w:r>
    </w:p>
    <w:p w:rsidR="008A7675" w:rsidRPr="008A7675" w:rsidRDefault="008A7675" w:rsidP="008A7675">
      <w:pPr>
        <w:widowControl/>
        <w:spacing w:before="100" w:beforeAutospacing="1" w:after="79" w:line="254" w:lineRule="auto"/>
        <w:ind w:left="720"/>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並追回所有獎項、獎金。</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排名時</w:t>
      </w:r>
      <w:proofErr w:type="gramStart"/>
      <w:r w:rsidRPr="008A7675">
        <w:rPr>
          <w:rFonts w:ascii="標楷體" w:eastAsia="標楷體" w:hAnsi="標楷體" w:cs="新細明體" w:hint="eastAsia"/>
          <w:color w:val="000000"/>
          <w:kern w:val="0"/>
          <w:sz w:val="27"/>
          <w:szCs w:val="27"/>
        </w:rPr>
        <w:t>若遇同分</w:t>
      </w:r>
      <w:proofErr w:type="gramEnd"/>
      <w:r w:rsidRPr="008A7675">
        <w:rPr>
          <w:rFonts w:ascii="標楷體" w:eastAsia="標楷體" w:hAnsi="標楷體" w:cs="新細明體" w:hint="eastAsia"/>
          <w:color w:val="000000"/>
          <w:kern w:val="0"/>
          <w:sz w:val="27"/>
          <w:szCs w:val="27"/>
        </w:rPr>
        <w:t>，將以配分比重最高的「租稅主題意涵」該項目得分為評比依據，若項目亦同分則</w:t>
      </w:r>
      <w:proofErr w:type="gramStart"/>
      <w:r w:rsidRPr="008A7675">
        <w:rPr>
          <w:rFonts w:ascii="標楷體" w:eastAsia="標楷體" w:hAnsi="標楷體" w:cs="新細明體" w:hint="eastAsia"/>
          <w:color w:val="000000"/>
          <w:kern w:val="0"/>
          <w:sz w:val="27"/>
          <w:szCs w:val="27"/>
        </w:rPr>
        <w:t>採</w:t>
      </w:r>
      <w:proofErr w:type="gramEnd"/>
      <w:r w:rsidRPr="008A7675">
        <w:rPr>
          <w:rFonts w:ascii="標楷體" w:eastAsia="標楷體" w:hAnsi="標楷體" w:cs="新細明體" w:hint="eastAsia"/>
          <w:color w:val="000000"/>
          <w:kern w:val="0"/>
          <w:sz w:val="27"/>
          <w:szCs w:val="27"/>
        </w:rPr>
        <w:t>次高比重的「創意情節」該項目得分進行評選，以此類推。</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各校代表領獎之人員得在不影響校務及</w:t>
      </w:r>
      <w:proofErr w:type="gramStart"/>
      <w:r w:rsidRPr="008A7675">
        <w:rPr>
          <w:rFonts w:ascii="標楷體" w:eastAsia="標楷體" w:hAnsi="標楷體" w:cs="新細明體" w:hint="eastAsia"/>
          <w:color w:val="000000"/>
          <w:kern w:val="0"/>
          <w:sz w:val="27"/>
          <w:szCs w:val="27"/>
        </w:rPr>
        <w:t>不</w:t>
      </w:r>
      <w:proofErr w:type="gramEnd"/>
      <w:r w:rsidRPr="008A7675">
        <w:rPr>
          <w:rFonts w:ascii="標楷體" w:eastAsia="標楷體" w:hAnsi="標楷體" w:cs="新細明體" w:hint="eastAsia"/>
          <w:color w:val="000000"/>
          <w:kern w:val="0"/>
          <w:sz w:val="27"/>
          <w:szCs w:val="27"/>
        </w:rPr>
        <w:t>另支代課鐘點費下予以公(差)假。</w:t>
      </w:r>
    </w:p>
    <w:p w:rsidR="008A7675" w:rsidRPr="008A7675" w:rsidRDefault="008A7675" w:rsidP="008A7675">
      <w:pPr>
        <w:widowControl/>
        <w:numPr>
          <w:ilvl w:val="0"/>
          <w:numId w:val="1"/>
        </w:numPr>
        <w:spacing w:before="100" w:beforeAutospacing="1" w:after="79" w:line="254" w:lineRule="auto"/>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27"/>
          <w:szCs w:val="27"/>
        </w:rPr>
        <w:t>洽詢單位：彰化縣地方稅務局(04)723-9131分機122服務科宣導股林先生。</w:t>
      </w:r>
    </w:p>
    <w:p w:rsidR="008A7675" w:rsidRPr="008A7675" w:rsidRDefault="008A7675" w:rsidP="008A7675">
      <w:pPr>
        <w:pageBreakBefore/>
        <w:widowControl/>
        <w:spacing w:before="100" w:beforeAutospacing="1" w:after="79"/>
        <w:ind w:left="1038" w:hanging="561"/>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lastRenderedPageBreak/>
        <w:t>附件1</w:t>
      </w:r>
    </w:p>
    <w:p w:rsidR="008A7675" w:rsidRPr="008A7675" w:rsidRDefault="008A7675" w:rsidP="008A7675">
      <w:pPr>
        <w:widowControl/>
        <w:spacing w:before="100" w:beforeAutospacing="1" w:after="79"/>
        <w:ind w:left="142"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彰化縣地方稅務局</w:t>
      </w:r>
    </w:p>
    <w:p w:rsidR="008A7675" w:rsidRPr="008A7675" w:rsidRDefault="008A7675" w:rsidP="008A7675">
      <w:pPr>
        <w:widowControl/>
        <w:snapToGrid w:val="0"/>
        <w:ind w:left="142"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107年結合統一發票推行辦理</w:t>
      </w:r>
      <w:r w:rsidRPr="008A7675">
        <w:rPr>
          <w:rFonts w:ascii="標楷體" w:eastAsia="標楷體" w:hAnsi="標楷體" w:cs="新細明體" w:hint="eastAsia"/>
          <w:b/>
          <w:bCs/>
          <w:color w:val="000000"/>
          <w:kern w:val="0"/>
          <w:sz w:val="44"/>
          <w:szCs w:val="44"/>
        </w:rPr>
        <w:t>「小小畢卡索」</w:t>
      </w:r>
      <w:r w:rsidRPr="008A7675">
        <w:rPr>
          <w:rFonts w:ascii="標楷體" w:eastAsia="標楷體" w:hAnsi="標楷體" w:cs="新細明體" w:hint="eastAsia"/>
          <w:color w:val="000000"/>
          <w:kern w:val="0"/>
          <w:sz w:val="44"/>
          <w:szCs w:val="44"/>
        </w:rPr>
        <w:t>競賽</w:t>
      </w:r>
    </w:p>
    <w:p w:rsidR="008A7675" w:rsidRPr="008A7675" w:rsidRDefault="008A7675" w:rsidP="008A7675">
      <w:pPr>
        <w:widowControl/>
        <w:snapToGrid w:val="0"/>
        <w:ind w:left="142"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報名表</w:t>
      </w:r>
    </w:p>
    <w:tbl>
      <w:tblPr>
        <w:tblpPr w:leftFromText="45" w:rightFromText="45" w:vertAnchor="text"/>
        <w:tblW w:w="891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096"/>
        <w:gridCol w:w="6814"/>
      </w:tblGrid>
      <w:tr w:rsidR="008A7675" w:rsidRPr="008A7675" w:rsidTr="008A7675">
        <w:trPr>
          <w:trHeight w:val="570"/>
          <w:tblCellSpacing w:w="0" w:type="dxa"/>
        </w:trPr>
        <w:tc>
          <w:tcPr>
            <w:tcW w:w="204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參賽組別</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細明體" w:eastAsia="細明體" w:hAnsi="細明體" w:cs="新細明體" w:hint="eastAsia"/>
                <w:color w:val="000000"/>
                <w:kern w:val="0"/>
                <w:sz w:val="28"/>
                <w:szCs w:val="28"/>
              </w:rPr>
              <w:t>□</w:t>
            </w:r>
            <w:r w:rsidRPr="008A7675">
              <w:rPr>
                <w:rFonts w:ascii="標楷體" w:eastAsia="標楷體" w:hAnsi="標楷體" w:cs="新細明體" w:hint="eastAsia"/>
                <w:color w:val="000000"/>
                <w:kern w:val="0"/>
                <w:sz w:val="44"/>
                <w:szCs w:val="44"/>
              </w:rPr>
              <w:t>繪畫 □連環漫畫</w:t>
            </w:r>
          </w:p>
        </w:tc>
      </w:tr>
      <w:tr w:rsidR="008A7675" w:rsidRPr="008A7675" w:rsidTr="008A7675">
        <w:trPr>
          <w:trHeight w:val="465"/>
          <w:tblCellSpacing w:w="0" w:type="dxa"/>
        </w:trPr>
        <w:tc>
          <w:tcPr>
            <w:tcW w:w="204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作品主題</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p>
        </w:tc>
      </w:tr>
      <w:tr w:rsidR="008A7675" w:rsidRPr="008A7675" w:rsidTr="008A7675">
        <w:trPr>
          <w:trHeight w:val="360"/>
          <w:tblCellSpacing w:w="0" w:type="dxa"/>
        </w:trPr>
        <w:tc>
          <w:tcPr>
            <w:tcW w:w="204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學校名稱</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p>
        </w:tc>
      </w:tr>
      <w:tr w:rsidR="008A7675" w:rsidRPr="008A7675" w:rsidTr="008A7675">
        <w:trPr>
          <w:trHeight w:val="345"/>
          <w:tblCellSpacing w:w="0" w:type="dxa"/>
        </w:trPr>
        <w:tc>
          <w:tcPr>
            <w:tcW w:w="204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年級</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年 班 號</w:t>
            </w:r>
          </w:p>
        </w:tc>
      </w:tr>
      <w:tr w:rsidR="008A7675" w:rsidRPr="008A7675" w:rsidTr="008A7675">
        <w:trPr>
          <w:trHeight w:val="390"/>
          <w:tblCellSpacing w:w="0" w:type="dxa"/>
        </w:trPr>
        <w:tc>
          <w:tcPr>
            <w:tcW w:w="204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姓名</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p>
        </w:tc>
      </w:tr>
      <w:tr w:rsidR="008A7675" w:rsidRPr="008A7675" w:rsidTr="008A7675">
        <w:trPr>
          <w:trHeight w:val="420"/>
          <w:tblCellSpacing w:w="0" w:type="dxa"/>
        </w:trPr>
        <w:tc>
          <w:tcPr>
            <w:tcW w:w="204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聯絡電話</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p>
        </w:tc>
      </w:tr>
      <w:tr w:rsidR="008A7675" w:rsidRPr="008A7675" w:rsidTr="008A7675">
        <w:trPr>
          <w:trHeight w:val="420"/>
          <w:tblCellSpacing w:w="0" w:type="dxa"/>
        </w:trPr>
        <w:tc>
          <w:tcPr>
            <w:tcW w:w="204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指導老師</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p>
        </w:tc>
      </w:tr>
      <w:tr w:rsidR="008A7675" w:rsidRPr="008A7675" w:rsidTr="008A7675">
        <w:trPr>
          <w:trHeight w:val="1170"/>
          <w:tblCellSpacing w:w="0" w:type="dxa"/>
        </w:trPr>
        <w:tc>
          <w:tcPr>
            <w:tcW w:w="204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標楷體" w:eastAsia="標楷體" w:hAnsi="標楷體" w:cs="新細明體" w:hint="eastAsia"/>
                <w:color w:val="000000"/>
                <w:kern w:val="0"/>
                <w:sz w:val="44"/>
                <w:szCs w:val="44"/>
              </w:rPr>
              <w:t>備註</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8A7675" w:rsidRPr="008A7675" w:rsidRDefault="008A7675" w:rsidP="008A7675">
            <w:pPr>
              <w:widowControl/>
              <w:spacing w:before="45" w:after="45"/>
              <w:ind w:left="295" w:hanging="295"/>
              <w:jc w:val="both"/>
              <w:rPr>
                <w:rFonts w:ascii="新細明體" w:eastAsia="新細明體" w:hAnsi="新細明體" w:cs="新細明體" w:hint="eastAsia"/>
                <w:color w:val="FF0000"/>
                <w:kern w:val="0"/>
                <w:szCs w:val="24"/>
              </w:rPr>
            </w:pPr>
            <w:r w:rsidRPr="008A7675">
              <w:rPr>
                <w:rFonts w:ascii="標楷體" w:eastAsia="標楷體" w:hAnsi="標楷體" w:cs="新細明體"/>
                <w:color w:val="000000"/>
                <w:kern w:val="0"/>
                <w:sz w:val="27"/>
                <w:szCs w:val="27"/>
              </w:rPr>
              <w:t>1.</w:t>
            </w:r>
            <w:r w:rsidRPr="008A7675">
              <w:rPr>
                <w:rFonts w:ascii="標楷體" w:eastAsia="標楷體" w:hAnsi="標楷體" w:cs="Arial Unicode MS"/>
                <w:color w:val="000000"/>
                <w:kern w:val="0"/>
                <w:sz w:val="27"/>
                <w:szCs w:val="27"/>
              </w:rPr>
              <w:t>獲得</w:t>
            </w:r>
            <w:r w:rsidRPr="008A7675">
              <w:rPr>
                <w:rFonts w:ascii="標楷體" w:eastAsia="標楷體" w:hAnsi="標楷體" w:cs="Arial Unicode MS"/>
                <w:color w:val="000000"/>
                <w:kern w:val="0"/>
                <w:sz w:val="27"/>
                <w:szCs w:val="27"/>
                <w:shd w:val="clear" w:color="auto" w:fill="FFFFFF"/>
              </w:rPr>
              <w:t>獎金</w:t>
            </w:r>
            <w:r w:rsidRPr="008A7675">
              <w:rPr>
                <w:rFonts w:ascii="標楷體" w:eastAsia="標楷體" w:hAnsi="標楷體" w:cs="新細明體"/>
                <w:color w:val="000000"/>
                <w:kern w:val="0"/>
                <w:sz w:val="27"/>
                <w:szCs w:val="27"/>
                <w:shd w:val="clear" w:color="auto" w:fill="FFFFFF"/>
              </w:rPr>
              <w:t>1,000</w:t>
            </w:r>
            <w:r w:rsidRPr="008A7675">
              <w:rPr>
                <w:rFonts w:ascii="標楷體" w:eastAsia="標楷體" w:hAnsi="標楷體" w:cs="Arial Unicode MS"/>
                <w:color w:val="000000"/>
                <w:kern w:val="0"/>
                <w:sz w:val="27"/>
                <w:szCs w:val="27"/>
                <w:shd w:val="clear" w:color="auto" w:fill="FFFFFF"/>
              </w:rPr>
              <w:t>元以上者，須提供身分證或戶口名簿影印本</w:t>
            </w:r>
            <w:proofErr w:type="gramStart"/>
            <w:r w:rsidRPr="008A7675">
              <w:rPr>
                <w:rFonts w:ascii="標楷體" w:eastAsia="標楷體" w:hAnsi="標楷體" w:cs="Arial Unicode MS"/>
                <w:color w:val="000000"/>
                <w:kern w:val="0"/>
                <w:sz w:val="27"/>
                <w:szCs w:val="27"/>
                <w:shd w:val="clear" w:color="auto" w:fill="FFFFFF"/>
              </w:rPr>
              <w:t>（</w:t>
            </w:r>
            <w:proofErr w:type="gramEnd"/>
            <w:r w:rsidRPr="008A7675">
              <w:rPr>
                <w:rFonts w:ascii="標楷體" w:eastAsia="標楷體" w:hAnsi="標楷體" w:cs="Arial Unicode MS"/>
                <w:color w:val="000000"/>
                <w:kern w:val="0"/>
                <w:sz w:val="27"/>
                <w:szCs w:val="27"/>
                <w:shd w:val="clear" w:color="auto" w:fill="FFFFFF"/>
              </w:rPr>
              <w:t>辦理扣繳用</w:t>
            </w:r>
            <w:r w:rsidRPr="008A7675">
              <w:rPr>
                <w:rFonts w:ascii="標楷體" w:eastAsia="標楷體" w:hAnsi="標楷體" w:cs="新細明體"/>
                <w:color w:val="000000"/>
                <w:kern w:val="0"/>
                <w:sz w:val="27"/>
                <w:szCs w:val="27"/>
                <w:shd w:val="clear" w:color="auto" w:fill="FFFFFF"/>
              </w:rPr>
              <w:t>)</w:t>
            </w:r>
            <w:r w:rsidRPr="008A7675">
              <w:rPr>
                <w:rFonts w:ascii="標楷體" w:eastAsia="標楷體" w:hAnsi="標楷體" w:cs="Arial Unicode MS"/>
                <w:color w:val="000000"/>
                <w:kern w:val="0"/>
                <w:sz w:val="27"/>
                <w:szCs w:val="27"/>
                <w:shd w:val="clear" w:color="auto" w:fill="FFFFFF"/>
              </w:rPr>
              <w:t>，本項資料不作其它用途。</w:t>
            </w:r>
          </w:p>
          <w:p w:rsidR="008A7675" w:rsidRPr="008A7675" w:rsidRDefault="008A7675" w:rsidP="008A7675">
            <w:pPr>
              <w:widowControl/>
              <w:spacing w:before="45"/>
              <w:ind w:left="278" w:hanging="278"/>
              <w:jc w:val="both"/>
              <w:rPr>
                <w:rFonts w:ascii="新細明體" w:eastAsia="新細明體" w:hAnsi="新細明體" w:cs="新細明體"/>
                <w:color w:val="FF0000"/>
                <w:kern w:val="0"/>
                <w:szCs w:val="24"/>
              </w:rPr>
            </w:pPr>
            <w:r w:rsidRPr="008A7675">
              <w:rPr>
                <w:rFonts w:ascii="標楷體" w:eastAsia="標楷體" w:hAnsi="標楷體" w:cs="新細明體"/>
                <w:color w:val="000000"/>
                <w:kern w:val="0"/>
                <w:sz w:val="27"/>
                <w:szCs w:val="27"/>
                <w:shd w:val="clear" w:color="auto" w:fill="FFFFFF"/>
              </w:rPr>
              <w:t>2.</w:t>
            </w:r>
            <w:r w:rsidRPr="008A7675">
              <w:rPr>
                <w:rFonts w:ascii="標楷體" w:eastAsia="標楷體" w:hAnsi="標楷體" w:cs="Arial Unicode MS"/>
                <w:color w:val="000000"/>
                <w:kern w:val="0"/>
                <w:sz w:val="27"/>
                <w:szCs w:val="27"/>
                <w:shd w:val="clear" w:color="auto" w:fill="FFFFFF"/>
              </w:rPr>
              <w:t>聯絡方式</w:t>
            </w:r>
            <w:r w:rsidRPr="008A7675">
              <w:rPr>
                <w:rFonts w:ascii="標楷體" w:eastAsia="標楷體" w:hAnsi="標楷體" w:cs="Arial Unicode MS"/>
                <w:color w:val="000000"/>
                <w:kern w:val="0"/>
                <w:sz w:val="27"/>
                <w:szCs w:val="27"/>
              </w:rPr>
              <w:t>：</w:t>
            </w:r>
            <w:r w:rsidRPr="008A7675">
              <w:rPr>
                <w:rFonts w:ascii="標楷體" w:eastAsia="標楷體" w:hAnsi="標楷體" w:cs="新細明體"/>
                <w:color w:val="000000"/>
                <w:kern w:val="0"/>
                <w:sz w:val="27"/>
                <w:szCs w:val="27"/>
              </w:rPr>
              <w:t>(04)723-9131</w:t>
            </w:r>
            <w:r w:rsidRPr="008A7675">
              <w:rPr>
                <w:rFonts w:ascii="標楷體" w:eastAsia="標楷體" w:hAnsi="標楷體" w:cs="Arial Unicode MS"/>
                <w:color w:val="000000"/>
                <w:kern w:val="0"/>
                <w:sz w:val="27"/>
                <w:szCs w:val="27"/>
              </w:rPr>
              <w:t>分機</w:t>
            </w:r>
            <w:r w:rsidRPr="008A7675">
              <w:rPr>
                <w:rFonts w:ascii="標楷體" w:eastAsia="標楷體" w:hAnsi="標楷體" w:cs="新細明體"/>
                <w:color w:val="000000"/>
                <w:kern w:val="0"/>
                <w:sz w:val="27"/>
                <w:szCs w:val="27"/>
              </w:rPr>
              <w:t>122</w:t>
            </w:r>
            <w:r w:rsidRPr="008A7675">
              <w:rPr>
                <w:rFonts w:ascii="標楷體" w:eastAsia="標楷體" w:hAnsi="標楷體" w:cs="Arial Unicode MS"/>
                <w:color w:val="000000"/>
                <w:kern w:val="0"/>
                <w:sz w:val="27"/>
                <w:szCs w:val="27"/>
              </w:rPr>
              <w:t>服務科宣導股林先生。</w:t>
            </w:r>
          </w:p>
        </w:tc>
      </w:tr>
      <w:tr w:rsidR="008A7675" w:rsidRPr="008A7675" w:rsidTr="008A7675">
        <w:trPr>
          <w:trHeight w:val="1155"/>
          <w:tblCellSpacing w:w="0" w:type="dxa"/>
        </w:trPr>
        <w:tc>
          <w:tcPr>
            <w:tcW w:w="8670" w:type="dxa"/>
            <w:gridSpan w:val="2"/>
            <w:tcBorders>
              <w:top w:val="outset" w:sz="6" w:space="0" w:color="000000"/>
              <w:left w:val="outset" w:sz="6" w:space="0" w:color="000000"/>
              <w:bottom w:val="outset" w:sz="6" w:space="0" w:color="000000"/>
              <w:right w:val="outset" w:sz="6" w:space="0" w:color="000000"/>
            </w:tcBorders>
            <w:hideMark/>
          </w:tcPr>
          <w:p w:rsidR="008A7675" w:rsidRPr="008A7675" w:rsidRDefault="008A7675" w:rsidP="008A7675">
            <w:pPr>
              <w:widowControl/>
              <w:spacing w:before="100" w:beforeAutospacing="1"/>
              <w:ind w:left="17" w:right="-1055" w:firstLine="11"/>
              <w:jc w:val="both"/>
              <w:rPr>
                <w:rFonts w:ascii="細明體" w:eastAsia="細明體" w:hAnsi="細明體" w:cs="新細明體"/>
                <w:color w:val="FF0000"/>
                <w:kern w:val="0"/>
                <w:sz w:val="28"/>
                <w:szCs w:val="28"/>
              </w:rPr>
            </w:pPr>
            <w:r w:rsidRPr="008A7675">
              <w:rPr>
                <w:rFonts w:ascii="標楷體" w:eastAsia="標楷體" w:hAnsi="標楷體" w:cs="新細明體" w:hint="eastAsia"/>
                <w:color w:val="000000"/>
                <w:kern w:val="0"/>
                <w:sz w:val="27"/>
                <w:szCs w:val="27"/>
              </w:rPr>
              <w:t>因活動需要，本人同意提供「報名表」所載各項個人資料予主辦單位。</w:t>
            </w:r>
          </w:p>
          <w:p w:rsidR="008A7675" w:rsidRPr="008A7675" w:rsidRDefault="008A7675" w:rsidP="008A7675">
            <w:pPr>
              <w:widowControl/>
              <w:spacing w:before="100" w:beforeAutospacing="1"/>
              <w:ind w:left="17" w:right="-1055" w:firstLine="11"/>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ind w:right="-1055"/>
              <w:jc w:val="both"/>
              <w:rPr>
                <w:rFonts w:ascii="細明體" w:eastAsia="細明體" w:hAnsi="細明體" w:cs="新細明體" w:hint="eastAsia"/>
                <w:color w:val="FF0000"/>
                <w:kern w:val="0"/>
                <w:sz w:val="28"/>
                <w:szCs w:val="28"/>
              </w:rPr>
            </w:pPr>
            <w:r w:rsidRPr="008A7675">
              <w:rPr>
                <w:rFonts w:ascii="標楷體" w:eastAsia="標楷體" w:hAnsi="標楷體" w:cs="Arial Unicode MS" w:hint="eastAsia"/>
                <w:color w:val="000000"/>
                <w:kern w:val="0"/>
                <w:szCs w:val="24"/>
              </w:rPr>
              <w:t>學童法定代理人或有權代理人</w:t>
            </w:r>
            <w:r w:rsidRPr="008A7675">
              <w:rPr>
                <w:rFonts w:ascii="標楷體" w:eastAsia="標楷體" w:hAnsi="標楷體" w:cs="Arial Unicode MS" w:hint="eastAsia"/>
                <w:color w:val="000000"/>
                <w:kern w:val="0"/>
                <w:sz w:val="27"/>
                <w:szCs w:val="27"/>
              </w:rPr>
              <w:t>：</w:t>
            </w:r>
            <w:r w:rsidRPr="008A7675">
              <w:rPr>
                <w:rFonts w:ascii="標楷體" w:eastAsia="標楷體" w:hAnsi="標楷體" w:cs="Arial Unicode MS" w:hint="eastAsia"/>
                <w:color w:val="000000"/>
                <w:kern w:val="0"/>
                <w:sz w:val="27"/>
                <w:szCs w:val="27"/>
                <w:u w:val="single"/>
              </w:rPr>
              <w:t xml:space="preserve">　　 　　　</w:t>
            </w:r>
            <w:r w:rsidRPr="008A7675">
              <w:rPr>
                <w:rFonts w:ascii="標楷體" w:eastAsia="標楷體" w:hAnsi="標楷體" w:cs="Arial Unicode MS" w:hint="eastAsia"/>
                <w:color w:val="000000"/>
                <w:kern w:val="0"/>
                <w:sz w:val="27"/>
                <w:szCs w:val="27"/>
              </w:rPr>
              <w:t>日期：</w:t>
            </w:r>
            <w:r w:rsidRPr="008A7675">
              <w:rPr>
                <w:rFonts w:ascii="標楷體" w:eastAsia="標楷體" w:hAnsi="標楷體" w:cs="Arial Unicode MS" w:hint="eastAsia"/>
                <w:color w:val="000000"/>
                <w:kern w:val="0"/>
                <w:sz w:val="27"/>
                <w:szCs w:val="27"/>
                <w:u w:val="single"/>
              </w:rPr>
              <w:t xml:space="preserve"> </w:t>
            </w:r>
            <w:r w:rsidRPr="008A7675">
              <w:rPr>
                <w:rFonts w:ascii="標楷體" w:eastAsia="標楷體" w:hAnsi="標楷體" w:cs="Arial Unicode MS" w:hint="eastAsia"/>
                <w:color w:val="000000"/>
                <w:kern w:val="0"/>
                <w:sz w:val="27"/>
                <w:szCs w:val="27"/>
              </w:rPr>
              <w:t>年</w:t>
            </w:r>
            <w:r w:rsidRPr="008A7675">
              <w:rPr>
                <w:rFonts w:ascii="標楷體" w:eastAsia="標楷體" w:hAnsi="標楷體" w:cs="Arial Unicode MS" w:hint="eastAsia"/>
                <w:color w:val="000000"/>
                <w:kern w:val="0"/>
                <w:sz w:val="27"/>
                <w:szCs w:val="27"/>
                <w:u w:val="single"/>
              </w:rPr>
              <w:t xml:space="preserve"> </w:t>
            </w:r>
            <w:r w:rsidRPr="008A7675">
              <w:rPr>
                <w:rFonts w:ascii="標楷體" w:eastAsia="標楷體" w:hAnsi="標楷體" w:cs="Arial Unicode MS" w:hint="eastAsia"/>
                <w:color w:val="000000"/>
                <w:kern w:val="0"/>
                <w:sz w:val="27"/>
                <w:szCs w:val="27"/>
              </w:rPr>
              <w:t>月</w:t>
            </w:r>
            <w:r w:rsidRPr="008A7675">
              <w:rPr>
                <w:rFonts w:ascii="標楷體" w:eastAsia="標楷體" w:hAnsi="標楷體" w:cs="Arial Unicode MS" w:hint="eastAsia"/>
                <w:color w:val="000000"/>
                <w:kern w:val="0"/>
                <w:sz w:val="27"/>
                <w:szCs w:val="27"/>
                <w:u w:val="single"/>
              </w:rPr>
              <w:t xml:space="preserve"> </w:t>
            </w:r>
            <w:r w:rsidRPr="008A7675">
              <w:rPr>
                <w:rFonts w:ascii="標楷體" w:eastAsia="標楷體" w:hAnsi="標楷體" w:cs="Arial Unicode MS" w:hint="eastAsia"/>
                <w:color w:val="000000"/>
                <w:kern w:val="0"/>
                <w:sz w:val="27"/>
                <w:szCs w:val="27"/>
              </w:rPr>
              <w:t xml:space="preserve">日 </w:t>
            </w:r>
          </w:p>
        </w:tc>
      </w:tr>
    </w:tbl>
    <w:p w:rsidR="008A7675" w:rsidRPr="008A7675" w:rsidRDefault="008A7675" w:rsidP="008A7675">
      <w:pPr>
        <w:widowControl/>
        <w:spacing w:before="100" w:beforeAutospacing="1" w:after="280" w:line="459" w:lineRule="atLeast"/>
        <w:ind w:left="-902" w:right="-1055"/>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after="280" w:line="459" w:lineRule="atLeast"/>
        <w:ind w:left="-902" w:right="-1055"/>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after="280" w:line="459" w:lineRule="atLeast"/>
        <w:ind w:left="-902" w:right="-1055"/>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after="280" w:line="459" w:lineRule="atLeast"/>
        <w:ind w:left="-902" w:right="-1055"/>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after="280" w:line="459" w:lineRule="atLeast"/>
        <w:ind w:left="-902" w:right="-1055"/>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after="280" w:line="459" w:lineRule="atLeast"/>
        <w:ind w:left="-902" w:right="-1055"/>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after="280" w:line="459" w:lineRule="atLeast"/>
        <w:ind w:left="-902" w:right="-1055"/>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after="280" w:line="459" w:lineRule="atLeast"/>
        <w:ind w:left="-902" w:right="-1055"/>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after="280" w:line="459" w:lineRule="atLeast"/>
        <w:ind w:left="-902" w:right="-1055"/>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after="280" w:line="459" w:lineRule="atLeast"/>
        <w:ind w:left="-902" w:right="-1055"/>
        <w:jc w:val="both"/>
        <w:rPr>
          <w:rFonts w:ascii="細明體" w:eastAsia="細明體" w:hAnsi="細明體" w:cs="新細明體" w:hint="eastAsia"/>
          <w:color w:val="FF0000"/>
          <w:kern w:val="0"/>
          <w:sz w:val="28"/>
          <w:szCs w:val="28"/>
        </w:rPr>
      </w:pPr>
    </w:p>
    <w:p w:rsidR="008A7675" w:rsidRPr="008A7675" w:rsidRDefault="008A7675" w:rsidP="008A7675">
      <w:pPr>
        <w:widowControl/>
        <w:spacing w:before="100" w:beforeAutospacing="1" w:after="280" w:line="459" w:lineRule="atLeast"/>
        <w:ind w:right="-1055"/>
        <w:jc w:val="both"/>
        <w:rPr>
          <w:rFonts w:ascii="細明體" w:eastAsia="細明體" w:hAnsi="細明體" w:cs="新細明體" w:hint="eastAsia"/>
          <w:color w:val="FF0000"/>
          <w:kern w:val="0"/>
          <w:sz w:val="28"/>
          <w:szCs w:val="28"/>
        </w:rPr>
      </w:pPr>
    </w:p>
    <w:p w:rsidR="003B6CCA" w:rsidRPr="008A7675" w:rsidRDefault="008A7675" w:rsidP="008A7675">
      <w:pPr>
        <w:widowControl/>
        <w:spacing w:before="100" w:beforeAutospacing="1" w:after="79" w:line="459" w:lineRule="atLeast"/>
        <w:ind w:right="-1055"/>
        <w:jc w:val="both"/>
      </w:pPr>
      <w:r w:rsidRPr="008A7675">
        <w:rPr>
          <w:rFonts w:ascii="標楷體" w:eastAsia="標楷體" w:hAnsi="標楷體" w:cs="新細明體" w:hint="eastAsia"/>
          <w:color w:val="000000"/>
          <w:kern w:val="0"/>
          <w:sz w:val="32"/>
          <w:szCs w:val="32"/>
        </w:rPr>
        <w:t>請將報名表</w:t>
      </w:r>
      <w:r w:rsidRPr="008A7675">
        <w:rPr>
          <w:rFonts w:ascii="標楷體" w:eastAsia="標楷體" w:hAnsi="標楷體" w:cs="新細明體" w:hint="eastAsia"/>
          <w:color w:val="CC0000"/>
          <w:kern w:val="0"/>
          <w:sz w:val="32"/>
          <w:szCs w:val="32"/>
        </w:rPr>
        <w:t>浮貼</w:t>
      </w:r>
      <w:r w:rsidRPr="008A7675">
        <w:rPr>
          <w:rFonts w:ascii="標楷體" w:eastAsia="標楷體" w:hAnsi="標楷體" w:cs="新細明體" w:hint="eastAsia"/>
          <w:color w:val="000000"/>
          <w:kern w:val="0"/>
          <w:sz w:val="32"/>
          <w:szCs w:val="32"/>
        </w:rPr>
        <w:t>於畫作</w:t>
      </w:r>
      <w:proofErr w:type="gramStart"/>
      <w:r w:rsidRPr="008A7675">
        <w:rPr>
          <w:rFonts w:ascii="標楷體" w:eastAsia="標楷體" w:hAnsi="標楷體" w:cs="新細明體" w:hint="eastAsia"/>
          <w:color w:val="000000"/>
          <w:kern w:val="0"/>
          <w:sz w:val="32"/>
          <w:szCs w:val="32"/>
        </w:rPr>
        <w:t>背面，</w:t>
      </w:r>
      <w:proofErr w:type="gramEnd"/>
      <w:r w:rsidRPr="008A7675">
        <w:rPr>
          <w:rFonts w:ascii="標楷體" w:eastAsia="標楷體" w:hAnsi="標楷體" w:cs="新細明體" w:hint="eastAsia"/>
          <w:color w:val="000000"/>
          <w:kern w:val="0"/>
          <w:sz w:val="32"/>
          <w:szCs w:val="32"/>
        </w:rPr>
        <w:t>畫作背面不得填寫、圖</w:t>
      </w:r>
      <w:proofErr w:type="gramStart"/>
      <w:r w:rsidRPr="008A7675">
        <w:rPr>
          <w:rFonts w:ascii="標楷體" w:eastAsia="標楷體" w:hAnsi="標楷體" w:cs="新細明體" w:hint="eastAsia"/>
          <w:color w:val="000000"/>
          <w:kern w:val="0"/>
          <w:sz w:val="32"/>
          <w:szCs w:val="32"/>
        </w:rPr>
        <w:t>鴉</w:t>
      </w:r>
      <w:proofErr w:type="gramEnd"/>
      <w:r w:rsidRPr="008A7675">
        <w:rPr>
          <w:rFonts w:ascii="標楷體" w:eastAsia="標楷體" w:hAnsi="標楷體" w:cs="新細明體" w:hint="eastAsia"/>
          <w:color w:val="000000"/>
          <w:kern w:val="0"/>
          <w:sz w:val="32"/>
          <w:szCs w:val="32"/>
        </w:rPr>
        <w:t>或作上任何記號</w:t>
      </w:r>
    </w:p>
    <w:sectPr w:rsidR="003B6CCA" w:rsidRPr="008A7675" w:rsidSect="008A767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61197"/>
    <w:multiLevelType w:val="multilevel"/>
    <w:tmpl w:val="1F66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75"/>
    <w:rsid w:val="003B6CCA"/>
    <w:rsid w:val="008A76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1528B-D86E-41C0-B5C2-6D46ED88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7675"/>
    <w:rPr>
      <w:color w:val="0000FF"/>
      <w:u w:val="single"/>
    </w:rPr>
  </w:style>
  <w:style w:type="paragraph" w:customStyle="1" w:styleId="cjk">
    <w:name w:val="cjk"/>
    <w:basedOn w:val="a"/>
    <w:rsid w:val="008A7675"/>
    <w:pPr>
      <w:widowControl/>
      <w:spacing w:before="100" w:beforeAutospacing="1"/>
      <w:ind w:right="40"/>
      <w:jc w:val="both"/>
    </w:pPr>
    <w:rPr>
      <w:rFonts w:ascii="細明體" w:eastAsia="細明體" w:hAnsi="細明體" w:cs="新細明體"/>
      <w:color w:val="FF0000"/>
      <w:kern w:val="0"/>
      <w:sz w:val="28"/>
      <w:szCs w:val="28"/>
    </w:rPr>
  </w:style>
  <w:style w:type="paragraph" w:customStyle="1" w:styleId="-cjk">
    <w:name w:val="清單-cjk"/>
    <w:basedOn w:val="a"/>
    <w:rsid w:val="008A7675"/>
    <w:pPr>
      <w:widowControl/>
      <w:spacing w:before="100" w:beforeAutospacing="1" w:after="119"/>
      <w:ind w:right="40"/>
    </w:pPr>
    <w:rPr>
      <w:rFonts w:ascii="新細明體" w:eastAsia="新細明體" w:hAnsi="新細明體" w:cs="新細明體"/>
      <w:color w:val="000000"/>
      <w:kern w:val="0"/>
      <w:szCs w:val="24"/>
    </w:rPr>
  </w:style>
  <w:style w:type="paragraph" w:customStyle="1" w:styleId="cjk1">
    <w:name w:val="cjk1"/>
    <w:basedOn w:val="a"/>
    <w:rsid w:val="008A7675"/>
    <w:pPr>
      <w:widowControl/>
      <w:spacing w:before="100" w:beforeAutospacing="1"/>
      <w:ind w:right="40"/>
      <w:jc w:val="both"/>
    </w:pPr>
    <w:rPr>
      <w:rFonts w:ascii="細明體" w:eastAsia="細明體" w:hAnsi="細明體" w:cs="新細明體"/>
      <w:color w:val="FF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3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tax.gov.tw/" TargetMode="External"/><Relationship Id="rId13" Type="http://schemas.openxmlformats.org/officeDocument/2006/relationships/hyperlink" Target="https://www.changtax.gov.tw/" TargetMode="External"/><Relationship Id="rId3" Type="http://schemas.openxmlformats.org/officeDocument/2006/relationships/settings" Target="settings.xml"/><Relationship Id="rId7" Type="http://schemas.openxmlformats.org/officeDocument/2006/relationships/hyperlink" Target="https://www.changtax.gov.tw/" TargetMode="External"/><Relationship Id="rId12" Type="http://schemas.openxmlformats.org/officeDocument/2006/relationships/hyperlink" Target="https://www.changtax.gov.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angtax.gov.tw/" TargetMode="External"/><Relationship Id="rId11" Type="http://schemas.openxmlformats.org/officeDocument/2006/relationships/hyperlink" Target="https://www.changtax.gov.tw/" TargetMode="External"/><Relationship Id="rId5" Type="http://schemas.openxmlformats.org/officeDocument/2006/relationships/hyperlink" Target="https://www.changtax.gov.tw/" TargetMode="External"/><Relationship Id="rId15" Type="http://schemas.openxmlformats.org/officeDocument/2006/relationships/fontTable" Target="fontTable.xml"/><Relationship Id="rId10" Type="http://schemas.openxmlformats.org/officeDocument/2006/relationships/hyperlink" Target="https://www.changtax.gov.tw/" TargetMode="External"/><Relationship Id="rId4" Type="http://schemas.openxmlformats.org/officeDocument/2006/relationships/webSettings" Target="webSettings.xml"/><Relationship Id="rId9" Type="http://schemas.openxmlformats.org/officeDocument/2006/relationships/hyperlink" Target="https://www.changtax.gov.tw/" TargetMode="External"/><Relationship Id="rId14" Type="http://schemas.openxmlformats.org/officeDocument/2006/relationships/hyperlink" Target="https://www.einvoice.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1</cp:revision>
  <dcterms:created xsi:type="dcterms:W3CDTF">2018-03-09T08:52:00Z</dcterms:created>
  <dcterms:modified xsi:type="dcterms:W3CDTF">2018-03-09T08:59:00Z</dcterms:modified>
</cp:coreProperties>
</file>